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65" w:rsidRPr="004824F2" w:rsidRDefault="00DE0240" w:rsidP="00021E3C">
      <w:pPr>
        <w:jc w:val="center"/>
        <w:rPr>
          <w:b/>
          <w:sz w:val="28"/>
          <w:szCs w:val="28"/>
        </w:rPr>
      </w:pPr>
      <w:r w:rsidRPr="004824F2">
        <w:rPr>
          <w:b/>
          <w:sz w:val="28"/>
          <w:szCs w:val="28"/>
        </w:rPr>
        <w:t>Sugg</w:t>
      </w:r>
      <w:r w:rsidR="002E57EE">
        <w:rPr>
          <w:b/>
          <w:sz w:val="28"/>
          <w:szCs w:val="28"/>
        </w:rPr>
        <w:t>ested work for 22</w:t>
      </w:r>
      <w:r w:rsidR="002E57EE">
        <w:rPr>
          <w:b/>
          <w:sz w:val="28"/>
          <w:szCs w:val="28"/>
          <w:vertAlign w:val="superscript"/>
        </w:rPr>
        <w:t>nd</w:t>
      </w:r>
      <w:r w:rsidR="00DB3EFA">
        <w:rPr>
          <w:b/>
          <w:sz w:val="28"/>
          <w:szCs w:val="28"/>
        </w:rPr>
        <w:t xml:space="preserve"> </w:t>
      </w:r>
      <w:r w:rsidR="00AA28AF">
        <w:rPr>
          <w:b/>
          <w:sz w:val="28"/>
          <w:szCs w:val="28"/>
        </w:rPr>
        <w:t>–</w:t>
      </w:r>
      <w:r w:rsidR="00EA5BB6">
        <w:rPr>
          <w:b/>
          <w:sz w:val="28"/>
          <w:szCs w:val="28"/>
        </w:rPr>
        <w:t xml:space="preserve"> </w:t>
      </w:r>
      <w:r w:rsidR="002E57EE">
        <w:rPr>
          <w:b/>
          <w:sz w:val="28"/>
          <w:szCs w:val="28"/>
        </w:rPr>
        <w:t>25</w:t>
      </w:r>
      <w:r w:rsidR="004F09D0">
        <w:rPr>
          <w:b/>
          <w:sz w:val="28"/>
          <w:szCs w:val="28"/>
          <w:vertAlign w:val="superscript"/>
        </w:rPr>
        <w:t>th</w:t>
      </w:r>
      <w:r w:rsidR="00F051DA">
        <w:rPr>
          <w:b/>
          <w:sz w:val="28"/>
          <w:szCs w:val="28"/>
        </w:rPr>
        <w:t xml:space="preserve"> June</w:t>
      </w:r>
      <w:r w:rsidR="00F5507A">
        <w:rPr>
          <w:b/>
          <w:sz w:val="28"/>
          <w:szCs w:val="28"/>
        </w:rPr>
        <w:t xml:space="preserve"> 2020: 3</w:t>
      </w:r>
      <w:r w:rsidR="00F5507A">
        <w:rPr>
          <w:b/>
          <w:sz w:val="28"/>
          <w:szCs w:val="28"/>
          <w:vertAlign w:val="superscript"/>
        </w:rPr>
        <w:t>r</w:t>
      </w:r>
      <w:r w:rsidR="00CA6F6F" w:rsidRPr="004824F2">
        <w:rPr>
          <w:b/>
          <w:sz w:val="28"/>
          <w:szCs w:val="28"/>
          <w:vertAlign w:val="superscript"/>
        </w:rPr>
        <w:t>d</w:t>
      </w:r>
      <w:r w:rsidR="00CA6F6F" w:rsidRPr="004824F2">
        <w:rPr>
          <w:b/>
          <w:sz w:val="28"/>
          <w:szCs w:val="28"/>
        </w:rPr>
        <w:t xml:space="preserve"> class</w:t>
      </w:r>
    </w:p>
    <w:tbl>
      <w:tblPr>
        <w:tblStyle w:val="TableGrid"/>
        <w:tblW w:w="15619" w:type="dxa"/>
        <w:tblLayout w:type="fixed"/>
        <w:tblLook w:val="04A0" w:firstRow="1" w:lastRow="0" w:firstColumn="1" w:lastColumn="0" w:noHBand="0" w:noVBand="1"/>
      </w:tblPr>
      <w:tblGrid>
        <w:gridCol w:w="2093"/>
        <w:gridCol w:w="2693"/>
        <w:gridCol w:w="2835"/>
        <w:gridCol w:w="2835"/>
        <w:gridCol w:w="5163"/>
      </w:tblGrid>
      <w:tr w:rsidR="002E57EE" w:rsidTr="00744B09">
        <w:tc>
          <w:tcPr>
            <w:tcW w:w="2093" w:type="dxa"/>
          </w:tcPr>
          <w:p w:rsidR="002E57EE" w:rsidRDefault="002E57EE"/>
        </w:tc>
        <w:tc>
          <w:tcPr>
            <w:tcW w:w="2693" w:type="dxa"/>
          </w:tcPr>
          <w:p w:rsidR="002E57EE" w:rsidRPr="00844B99" w:rsidRDefault="002E57EE" w:rsidP="00F0331D">
            <w:pPr>
              <w:rPr>
                <w:b/>
              </w:rPr>
            </w:pPr>
          </w:p>
        </w:tc>
        <w:tc>
          <w:tcPr>
            <w:tcW w:w="2835" w:type="dxa"/>
          </w:tcPr>
          <w:p w:rsidR="002E57EE" w:rsidRPr="00844B99" w:rsidRDefault="002E57EE" w:rsidP="00844B99">
            <w:pPr>
              <w:jc w:val="center"/>
              <w:rPr>
                <w:b/>
              </w:rPr>
            </w:pPr>
            <w:r>
              <w:rPr>
                <w:b/>
              </w:rPr>
              <w:t>Tuesday</w:t>
            </w:r>
          </w:p>
        </w:tc>
        <w:tc>
          <w:tcPr>
            <w:tcW w:w="2835" w:type="dxa"/>
          </w:tcPr>
          <w:p w:rsidR="002E57EE" w:rsidRPr="00844B99" w:rsidRDefault="002E57EE" w:rsidP="00844B99">
            <w:pPr>
              <w:jc w:val="center"/>
              <w:rPr>
                <w:b/>
              </w:rPr>
            </w:pPr>
            <w:r>
              <w:rPr>
                <w:b/>
              </w:rPr>
              <w:t>Wednesday</w:t>
            </w:r>
          </w:p>
        </w:tc>
        <w:tc>
          <w:tcPr>
            <w:tcW w:w="5163" w:type="dxa"/>
          </w:tcPr>
          <w:p w:rsidR="002E57EE" w:rsidRPr="00844B99" w:rsidRDefault="002E57EE" w:rsidP="00844B99">
            <w:pPr>
              <w:jc w:val="center"/>
              <w:rPr>
                <w:b/>
              </w:rPr>
            </w:pPr>
            <w:r w:rsidRPr="00844B99">
              <w:rPr>
                <w:b/>
              </w:rPr>
              <w:t>Thursday</w:t>
            </w:r>
          </w:p>
        </w:tc>
      </w:tr>
      <w:tr w:rsidR="00AA28AF" w:rsidTr="00DD338E">
        <w:tc>
          <w:tcPr>
            <w:tcW w:w="2093" w:type="dxa"/>
          </w:tcPr>
          <w:p w:rsidR="005F17AE" w:rsidRPr="005F17AE" w:rsidRDefault="00AA28AF">
            <w:pPr>
              <w:rPr>
                <w:b/>
              </w:rPr>
            </w:pPr>
            <w:r w:rsidRPr="00844B99">
              <w:rPr>
                <w:b/>
              </w:rPr>
              <w:t>English</w:t>
            </w:r>
            <w:r>
              <w:rPr>
                <w:b/>
              </w:rPr>
              <w:t xml:space="preserve"> Reading:</w:t>
            </w:r>
          </w:p>
        </w:tc>
        <w:tc>
          <w:tcPr>
            <w:tcW w:w="13526" w:type="dxa"/>
            <w:gridSpan w:val="4"/>
          </w:tcPr>
          <w:p w:rsidR="00AA28AF" w:rsidRPr="00B26FAD" w:rsidRDefault="00AA28AF" w:rsidP="00AA28AF">
            <w:pPr>
              <w:rPr>
                <w:b/>
              </w:rPr>
            </w:pPr>
            <w:r>
              <w:rPr>
                <w:b/>
              </w:rPr>
              <w:t xml:space="preserve">My Read at Home Book 3/4      </w:t>
            </w:r>
            <w:r>
              <w:t>Read 1-2 stories daily. Answer questions orally/writing.</w:t>
            </w:r>
            <w:r>
              <w:rPr>
                <w:b/>
              </w:rPr>
              <w:t xml:space="preserve"> </w:t>
            </w:r>
            <w:hyperlink r:id="rId7" w:history="1">
              <w:r w:rsidRPr="00B26FAD">
                <w:rPr>
                  <w:color w:val="0000FF"/>
                  <w:u w:val="single"/>
                </w:rPr>
                <w:t>https://my.cjfallon.ie/preview/student/4130/11</w:t>
              </w:r>
            </w:hyperlink>
          </w:p>
          <w:p w:rsidR="00AA28AF" w:rsidRDefault="00AA28AF" w:rsidP="00AA28AF">
            <w:pPr>
              <w:rPr>
                <w:b/>
              </w:rPr>
            </w:pPr>
          </w:p>
        </w:tc>
      </w:tr>
      <w:tr w:rsidR="002E57EE" w:rsidTr="00744B09">
        <w:tc>
          <w:tcPr>
            <w:tcW w:w="2093" w:type="dxa"/>
          </w:tcPr>
          <w:p w:rsidR="002E57EE" w:rsidRDefault="002E57EE" w:rsidP="003118D3">
            <w:pPr>
              <w:rPr>
                <w:b/>
              </w:rPr>
            </w:pPr>
            <w:r w:rsidRPr="00DE0240">
              <w:rPr>
                <w:b/>
              </w:rPr>
              <w:t>Handwriting</w:t>
            </w:r>
          </w:p>
          <w:p w:rsidR="002E57EE" w:rsidRDefault="002E57EE" w:rsidP="003118D3">
            <w:pPr>
              <w:rPr>
                <w:b/>
              </w:rPr>
            </w:pPr>
          </w:p>
          <w:p w:rsidR="002E57EE" w:rsidRPr="004611BA" w:rsidRDefault="00490FF1" w:rsidP="003118D3">
            <w:pPr>
              <w:rPr>
                <w:b/>
              </w:rPr>
            </w:pPr>
            <w:r>
              <w:rPr>
                <w:b/>
              </w:rPr>
              <w:t>Finish pages in New Treasury or complete the following activities</w:t>
            </w:r>
            <w:r w:rsidR="004611BA">
              <w:rPr>
                <w:b/>
              </w:rPr>
              <w:t>:</w:t>
            </w:r>
          </w:p>
          <w:p w:rsidR="002E57EE" w:rsidRPr="00E72429" w:rsidRDefault="002E57EE">
            <w:pPr>
              <w:rPr>
                <w:b/>
              </w:rPr>
            </w:pPr>
          </w:p>
        </w:tc>
        <w:tc>
          <w:tcPr>
            <w:tcW w:w="2693" w:type="dxa"/>
          </w:tcPr>
          <w:p w:rsidR="002E57EE" w:rsidRDefault="002E57EE" w:rsidP="0060089F">
            <w:r>
              <w:t>Next 4-6 lines.</w:t>
            </w:r>
          </w:p>
          <w:p w:rsidR="002E57EE" w:rsidRDefault="002E57EE" w:rsidP="00E72429"/>
          <w:p w:rsidR="002E57EE" w:rsidRDefault="002E57EE" w:rsidP="00E72429">
            <w:r>
              <w:t>Begin book study: my questions and answers (worksheet attached)</w:t>
            </w:r>
          </w:p>
        </w:tc>
        <w:tc>
          <w:tcPr>
            <w:tcW w:w="2835" w:type="dxa"/>
          </w:tcPr>
          <w:p w:rsidR="002E57EE" w:rsidRDefault="002E57EE" w:rsidP="00844B99">
            <w:r>
              <w:t>Next 4-6 lines.</w:t>
            </w:r>
          </w:p>
          <w:p w:rsidR="002E57EE" w:rsidRDefault="002E57EE" w:rsidP="00BB3404"/>
          <w:p w:rsidR="002E57EE" w:rsidRDefault="002E57EE" w:rsidP="002E57EE">
            <w:r>
              <w:t xml:space="preserve">Create your own </w:t>
            </w:r>
            <w:proofErr w:type="spellStart"/>
            <w:r>
              <w:t>wordsearch</w:t>
            </w:r>
            <w:proofErr w:type="spellEnd"/>
          </w:p>
          <w:p w:rsidR="002E57EE" w:rsidRDefault="002E57EE" w:rsidP="002E57EE">
            <w:r>
              <w:t>(worksheet attached)</w:t>
            </w:r>
          </w:p>
        </w:tc>
        <w:tc>
          <w:tcPr>
            <w:tcW w:w="2835" w:type="dxa"/>
          </w:tcPr>
          <w:p w:rsidR="002E57EE" w:rsidRDefault="002E57EE" w:rsidP="00844B99">
            <w:r>
              <w:t>Next 4-6 lines.</w:t>
            </w:r>
          </w:p>
          <w:p w:rsidR="002E57EE" w:rsidRDefault="002E57EE" w:rsidP="001216C4"/>
          <w:p w:rsidR="002E57EE" w:rsidRDefault="002E57EE" w:rsidP="002E57EE">
            <w:r>
              <w:t>Create your own crossword</w:t>
            </w:r>
          </w:p>
          <w:p w:rsidR="002E57EE" w:rsidRDefault="002E57EE" w:rsidP="002E57EE">
            <w:r>
              <w:t>(worksheet attached)</w:t>
            </w:r>
          </w:p>
        </w:tc>
        <w:tc>
          <w:tcPr>
            <w:tcW w:w="5163" w:type="dxa"/>
          </w:tcPr>
          <w:p w:rsidR="002E57EE" w:rsidRDefault="002E57EE" w:rsidP="00844B99">
            <w:r>
              <w:t>Next 4-6 lines.</w:t>
            </w:r>
          </w:p>
          <w:p w:rsidR="002E57EE" w:rsidRDefault="002E57EE" w:rsidP="002B0F95"/>
          <w:p w:rsidR="002E57EE" w:rsidRDefault="00490FF1" w:rsidP="002E57EE">
            <w:r>
              <w:t>The meaning of the word</w:t>
            </w:r>
            <w:r w:rsidR="002E57EE">
              <w:t xml:space="preserve">  </w:t>
            </w:r>
            <w:r>
              <w:t>(worksheet</w:t>
            </w:r>
            <w:r w:rsidR="002E57EE">
              <w:t xml:space="preserve"> attached)</w:t>
            </w:r>
          </w:p>
        </w:tc>
      </w:tr>
      <w:tr w:rsidR="002E57EE" w:rsidTr="00744B09">
        <w:trPr>
          <w:trHeight w:val="392"/>
        </w:trPr>
        <w:tc>
          <w:tcPr>
            <w:tcW w:w="2093" w:type="dxa"/>
          </w:tcPr>
          <w:p w:rsidR="002E57EE" w:rsidRPr="00DE0240" w:rsidRDefault="002E57EE" w:rsidP="003118D3">
            <w:pPr>
              <w:rPr>
                <w:b/>
              </w:rPr>
            </w:pPr>
            <w:r>
              <w:rPr>
                <w:b/>
              </w:rPr>
              <w:t>Mental Maths</w:t>
            </w:r>
          </w:p>
        </w:tc>
        <w:tc>
          <w:tcPr>
            <w:tcW w:w="13526" w:type="dxa"/>
            <w:gridSpan w:val="4"/>
          </w:tcPr>
          <w:p w:rsidR="002E57EE" w:rsidRDefault="002E57EE" w:rsidP="00844B99">
            <w:r>
              <w:t xml:space="preserve">                                                       Questions 1-20 &amp; problem solving daily, complete review.</w:t>
            </w:r>
          </w:p>
          <w:p w:rsidR="00490FF1" w:rsidRDefault="00490FF1" w:rsidP="00490FF1">
            <w:r>
              <w:t xml:space="preserve">                                                       Complete extra columns if it suits.</w:t>
            </w:r>
          </w:p>
          <w:p w:rsidR="002E57EE" w:rsidRDefault="002E57EE" w:rsidP="00844B99"/>
        </w:tc>
      </w:tr>
      <w:tr w:rsidR="00F051DA" w:rsidTr="00DD338E">
        <w:tc>
          <w:tcPr>
            <w:tcW w:w="2093" w:type="dxa"/>
          </w:tcPr>
          <w:p w:rsidR="00F051DA" w:rsidRDefault="00490FF1" w:rsidP="003118D3">
            <w:pPr>
              <w:rPr>
                <w:b/>
              </w:rPr>
            </w:pPr>
            <w:r>
              <w:rPr>
                <w:b/>
              </w:rPr>
              <w:t>Maths</w:t>
            </w:r>
          </w:p>
        </w:tc>
        <w:tc>
          <w:tcPr>
            <w:tcW w:w="13526" w:type="dxa"/>
            <w:gridSpan w:val="4"/>
          </w:tcPr>
          <w:p w:rsidR="008904D0" w:rsidRDefault="00744B09" w:rsidP="00844B99">
            <w:pPr>
              <w:rPr>
                <w:b/>
              </w:rPr>
            </w:pPr>
            <w:hyperlink r:id="rId8" w:history="1">
              <w:r w:rsidR="008904D0" w:rsidRPr="00220D93">
                <w:rPr>
                  <w:color w:val="0000FF"/>
                  <w:u w:val="single"/>
                </w:rPr>
                <w:t>https://www.topmarks.co.uk/maths-games/7-11-years/times-tables</w:t>
              </w:r>
            </w:hyperlink>
            <w:r w:rsidR="008904D0">
              <w:rPr>
                <w:color w:val="0000FF"/>
                <w:u w:val="single"/>
              </w:rPr>
              <w:t xml:space="preserve"> </w:t>
            </w:r>
            <w:r w:rsidR="008904D0">
              <w:rPr>
                <w:b/>
              </w:rPr>
              <w:t>Choose different topics within 7-11 year age group</w:t>
            </w:r>
            <w:r w:rsidR="00EF20F4">
              <w:rPr>
                <w:b/>
              </w:rPr>
              <w:t xml:space="preserve"> </w:t>
            </w:r>
            <w:r w:rsidR="008904D0">
              <w:rPr>
                <w:b/>
              </w:rPr>
              <w:t xml:space="preserve"> (5-10 minutes per day)</w:t>
            </w:r>
          </w:p>
          <w:p w:rsidR="00274BDF" w:rsidRPr="00274BDF" w:rsidRDefault="00274BDF" w:rsidP="00844B99">
            <w:pPr>
              <w:rPr>
                <w:b/>
              </w:rPr>
            </w:pPr>
          </w:p>
        </w:tc>
      </w:tr>
      <w:tr w:rsidR="005F17AE" w:rsidTr="005F17AE">
        <w:trPr>
          <w:trHeight w:val="625"/>
        </w:trPr>
        <w:tc>
          <w:tcPr>
            <w:tcW w:w="10456" w:type="dxa"/>
            <w:gridSpan w:val="4"/>
            <w:vMerge w:val="restart"/>
            <w:tcBorders>
              <w:right w:val="nil"/>
            </w:tcBorders>
          </w:tcPr>
          <w:p w:rsidR="007E05D9" w:rsidRDefault="00490FF1" w:rsidP="00903F5B">
            <w:proofErr w:type="spellStart"/>
            <w:r>
              <w:rPr>
                <w:b/>
              </w:rPr>
              <w:t>Gaeilge</w:t>
            </w:r>
            <w:proofErr w:type="spellEnd"/>
            <w:r>
              <w:rPr>
                <w:b/>
              </w:rPr>
              <w:t xml:space="preserve">                        </w:t>
            </w:r>
            <w:r w:rsidR="005F17AE">
              <w:t xml:space="preserve">  Continue with </w:t>
            </w:r>
            <w:hyperlink r:id="rId9" w:history="1">
              <w:r w:rsidR="005F17AE" w:rsidRPr="00023F61">
                <w:rPr>
                  <w:rStyle w:val="Hyperlink"/>
                </w:rPr>
                <w:t>www.duolingo.com/course/ga/en/Learn-Irish</w:t>
              </w:r>
            </w:hyperlink>
            <w:r w:rsidR="005F17AE">
              <w:t xml:space="preserve"> for 5-10 minutes per day.</w:t>
            </w:r>
            <w:r w:rsidR="00775A5F">
              <w:t xml:space="preserve">        </w:t>
            </w:r>
          </w:p>
          <w:p w:rsidR="005F17AE" w:rsidRDefault="00775A5F" w:rsidP="00903F5B">
            <w:r>
              <w:t xml:space="preserve"> </w:t>
            </w:r>
            <w:r w:rsidR="00983CFA">
              <w:t xml:space="preserve">                                       </w:t>
            </w:r>
            <w:r w:rsidR="00490FF1">
              <w:t xml:space="preserve">Revision: </w:t>
            </w:r>
            <w:r w:rsidR="005F17AE">
              <w:t>oral ques</w:t>
            </w:r>
            <w:r w:rsidR="00490FF1">
              <w:t>tions daily (worksheets in folder from beginning of 3</w:t>
            </w:r>
            <w:r w:rsidR="00490FF1" w:rsidRPr="00490FF1">
              <w:rPr>
                <w:vertAlign w:val="superscript"/>
              </w:rPr>
              <w:t>rd</w:t>
            </w:r>
            <w:r w:rsidR="00490FF1">
              <w:t xml:space="preserve"> class</w:t>
            </w:r>
            <w:r>
              <w:t>)</w:t>
            </w:r>
            <w:r w:rsidR="00983CFA">
              <w:t>.</w:t>
            </w:r>
          </w:p>
        </w:tc>
        <w:tc>
          <w:tcPr>
            <w:tcW w:w="5163" w:type="dxa"/>
            <w:tcBorders>
              <w:left w:val="nil"/>
              <w:bottom w:val="nil"/>
            </w:tcBorders>
          </w:tcPr>
          <w:p w:rsidR="005F17AE" w:rsidRDefault="005F17AE" w:rsidP="00C574A2"/>
        </w:tc>
      </w:tr>
      <w:tr w:rsidR="00744B09" w:rsidTr="00744B09">
        <w:trPr>
          <w:trHeight w:val="64"/>
        </w:trPr>
        <w:tc>
          <w:tcPr>
            <w:tcW w:w="10456" w:type="dxa"/>
            <w:gridSpan w:val="4"/>
            <w:vMerge/>
            <w:tcBorders>
              <w:right w:val="nil"/>
            </w:tcBorders>
          </w:tcPr>
          <w:p w:rsidR="00744B09" w:rsidRDefault="00744B09" w:rsidP="0019008F"/>
        </w:tc>
        <w:tc>
          <w:tcPr>
            <w:tcW w:w="5163" w:type="dxa"/>
            <w:tcBorders>
              <w:top w:val="nil"/>
              <w:left w:val="nil"/>
            </w:tcBorders>
          </w:tcPr>
          <w:p w:rsidR="00744B09" w:rsidRPr="00FB5859" w:rsidRDefault="00744B09" w:rsidP="00B90226">
            <w:pPr>
              <w:rPr>
                <w:sz w:val="18"/>
                <w:szCs w:val="18"/>
              </w:rPr>
            </w:pPr>
          </w:p>
        </w:tc>
      </w:tr>
      <w:tr w:rsidR="00E4059F" w:rsidTr="00DD338E">
        <w:tc>
          <w:tcPr>
            <w:tcW w:w="15619" w:type="dxa"/>
            <w:gridSpan w:val="5"/>
          </w:tcPr>
          <w:p w:rsidR="00490FF1" w:rsidRDefault="00490FF1" w:rsidP="005F17AE">
            <w:pPr>
              <w:rPr>
                <w:b/>
                <w:sz w:val="24"/>
                <w:szCs w:val="24"/>
              </w:rPr>
            </w:pPr>
          </w:p>
          <w:p w:rsidR="00DA074E" w:rsidRDefault="005F17AE" w:rsidP="005F17AE">
            <w:pPr>
              <w:rPr>
                <w:b/>
                <w:sz w:val="24"/>
                <w:szCs w:val="24"/>
              </w:rPr>
            </w:pPr>
            <w:r w:rsidRPr="00C44D06">
              <w:rPr>
                <w:b/>
                <w:sz w:val="24"/>
                <w:szCs w:val="24"/>
              </w:rPr>
              <w:t xml:space="preserve">Other suggestions:  </w:t>
            </w:r>
            <w:r w:rsidR="00DA074E" w:rsidRPr="00C44D06">
              <w:rPr>
                <w:b/>
                <w:sz w:val="24"/>
                <w:szCs w:val="24"/>
              </w:rPr>
              <w:t>Check out the</w:t>
            </w:r>
            <w:r w:rsidR="00490FF1">
              <w:rPr>
                <w:b/>
                <w:sz w:val="24"/>
                <w:szCs w:val="24"/>
              </w:rPr>
              <w:t xml:space="preserve"> page of </w:t>
            </w:r>
            <w:r w:rsidR="00DA074E" w:rsidRPr="00C44D06">
              <w:rPr>
                <w:b/>
                <w:sz w:val="24"/>
                <w:szCs w:val="24"/>
              </w:rPr>
              <w:t>fun ac</w:t>
            </w:r>
            <w:r w:rsidR="00490FF1">
              <w:rPr>
                <w:b/>
                <w:sz w:val="24"/>
                <w:szCs w:val="24"/>
              </w:rPr>
              <w:t xml:space="preserve">tivities attached to </w:t>
            </w:r>
            <w:r w:rsidR="00DA074E" w:rsidRPr="00C44D06">
              <w:rPr>
                <w:b/>
                <w:sz w:val="24"/>
                <w:szCs w:val="24"/>
              </w:rPr>
              <w:t>this timetable</w:t>
            </w:r>
            <w:r w:rsidR="00490FF1">
              <w:rPr>
                <w:b/>
                <w:sz w:val="24"/>
                <w:szCs w:val="24"/>
              </w:rPr>
              <w:t xml:space="preserve"> for you to do Monday - Thursday</w:t>
            </w:r>
            <w:r w:rsidR="00DA074E" w:rsidRPr="00C44D06">
              <w:rPr>
                <w:b/>
                <w:sz w:val="24"/>
                <w:szCs w:val="24"/>
              </w:rPr>
              <w:t>.</w:t>
            </w:r>
            <w:r w:rsidR="00490FF1">
              <w:rPr>
                <w:b/>
                <w:sz w:val="24"/>
                <w:szCs w:val="24"/>
              </w:rPr>
              <w:t xml:space="preserve">                </w:t>
            </w:r>
          </w:p>
          <w:p w:rsidR="00490FF1" w:rsidRDefault="00490FF1" w:rsidP="005F17AE">
            <w:pPr>
              <w:rPr>
                <w:b/>
                <w:sz w:val="24"/>
                <w:szCs w:val="24"/>
              </w:rPr>
            </w:pPr>
            <w:r>
              <w:rPr>
                <w:b/>
                <w:sz w:val="24"/>
                <w:szCs w:val="24"/>
              </w:rPr>
              <w:t xml:space="preserve">                                     Check out the </w:t>
            </w:r>
            <w:proofErr w:type="spellStart"/>
            <w:r>
              <w:rPr>
                <w:b/>
                <w:sz w:val="24"/>
                <w:szCs w:val="24"/>
              </w:rPr>
              <w:t>pdf</w:t>
            </w:r>
            <w:proofErr w:type="spellEnd"/>
            <w:r>
              <w:rPr>
                <w:b/>
                <w:sz w:val="24"/>
                <w:szCs w:val="24"/>
              </w:rPr>
              <w:t xml:space="preserve"> document attached for activities to do during the holidays.</w:t>
            </w:r>
          </w:p>
          <w:p w:rsidR="00C44D06" w:rsidRDefault="00490FF1" w:rsidP="005F17AE">
            <w:pPr>
              <w:rPr>
                <w:b/>
                <w:sz w:val="24"/>
                <w:szCs w:val="24"/>
              </w:rPr>
            </w:pPr>
            <w:r>
              <w:rPr>
                <w:b/>
                <w:sz w:val="24"/>
                <w:szCs w:val="24"/>
              </w:rPr>
              <w:t xml:space="preserve">                                     </w:t>
            </w:r>
            <w:r w:rsidR="00DA074E" w:rsidRPr="00C44D06">
              <w:rPr>
                <w:b/>
                <w:sz w:val="24"/>
                <w:szCs w:val="24"/>
              </w:rPr>
              <w:t xml:space="preserve">The same activities are available on </w:t>
            </w:r>
            <w:r w:rsidR="005F17AE" w:rsidRPr="00C44D06">
              <w:rPr>
                <w:b/>
                <w:sz w:val="24"/>
                <w:szCs w:val="24"/>
              </w:rPr>
              <w:t>our school website/</w:t>
            </w:r>
            <w:r w:rsidR="00DA074E" w:rsidRPr="00C44D06">
              <w:rPr>
                <w:b/>
                <w:sz w:val="24"/>
                <w:szCs w:val="24"/>
              </w:rPr>
              <w:t>Facebook page.</w:t>
            </w:r>
          </w:p>
          <w:p w:rsidR="00490FF1" w:rsidRDefault="00490FF1" w:rsidP="005F17AE">
            <w:pPr>
              <w:rPr>
                <w:b/>
                <w:sz w:val="28"/>
                <w:szCs w:val="28"/>
              </w:rPr>
            </w:pPr>
          </w:p>
          <w:p w:rsidR="00490FF1" w:rsidRDefault="00C44D06" w:rsidP="005F17AE">
            <w:pPr>
              <w:rPr>
                <w:b/>
                <w:sz w:val="28"/>
                <w:szCs w:val="28"/>
              </w:rPr>
            </w:pPr>
            <w:r>
              <w:rPr>
                <w:b/>
                <w:sz w:val="28"/>
                <w:szCs w:val="28"/>
              </w:rPr>
              <w:t>-</w:t>
            </w:r>
            <w:r w:rsidR="005F17AE" w:rsidRPr="0003597E">
              <w:t>Keep</w:t>
            </w:r>
            <w:r w:rsidR="005F17AE" w:rsidRPr="0003597E">
              <w:rPr>
                <w:sz w:val="32"/>
                <w:szCs w:val="32"/>
              </w:rPr>
              <w:t xml:space="preserve"> </w:t>
            </w:r>
            <w:r w:rsidR="005F17AE" w:rsidRPr="0003597E">
              <w:t>exercising.</w:t>
            </w:r>
            <w:r>
              <w:rPr>
                <w:b/>
                <w:sz w:val="28"/>
                <w:szCs w:val="28"/>
              </w:rPr>
              <w:t xml:space="preserve">                                                                                           </w:t>
            </w:r>
          </w:p>
          <w:p w:rsidR="005F17AE" w:rsidRPr="00C44D06" w:rsidRDefault="00C44D06" w:rsidP="005F17AE">
            <w:pPr>
              <w:rPr>
                <w:b/>
                <w:sz w:val="28"/>
                <w:szCs w:val="28"/>
              </w:rPr>
            </w:pPr>
            <w:r>
              <w:rPr>
                <w:b/>
                <w:sz w:val="28"/>
                <w:szCs w:val="28"/>
              </w:rPr>
              <w:t>-</w:t>
            </w:r>
            <w:r w:rsidR="005F17AE">
              <w:t>Plan what you’re going t</w:t>
            </w:r>
            <w:r w:rsidR="00490FF1">
              <w:t>o tell</w:t>
            </w:r>
            <w:r w:rsidR="005F17AE">
              <w:t xml:space="preserve"> the other children at our </w:t>
            </w:r>
            <w:r w:rsidR="00490FF1">
              <w:t>last zoom meeting with 2</w:t>
            </w:r>
            <w:r w:rsidR="00490FF1" w:rsidRPr="00490FF1">
              <w:rPr>
                <w:vertAlign w:val="superscript"/>
              </w:rPr>
              <w:t>nd</w:t>
            </w:r>
            <w:r w:rsidR="00490FF1">
              <w:t>, 3</w:t>
            </w:r>
            <w:r w:rsidR="00490FF1" w:rsidRPr="00490FF1">
              <w:rPr>
                <w:vertAlign w:val="superscript"/>
              </w:rPr>
              <w:t>rd</w:t>
            </w:r>
            <w:r w:rsidR="00490FF1">
              <w:t xml:space="preserve"> &amp; 4</w:t>
            </w:r>
            <w:r w:rsidR="00490FF1" w:rsidRPr="00490FF1">
              <w:rPr>
                <w:vertAlign w:val="superscript"/>
              </w:rPr>
              <w:t>th</w:t>
            </w:r>
            <w:r w:rsidR="00490FF1">
              <w:t xml:space="preserve"> class</w:t>
            </w:r>
            <w:r w:rsidR="005F17AE">
              <w:t>.</w:t>
            </w:r>
          </w:p>
          <w:p w:rsidR="00490FF1" w:rsidRDefault="005F17AE" w:rsidP="005F17AE">
            <w:r>
              <w:t>-</w:t>
            </w:r>
            <w:r w:rsidR="00E4059F" w:rsidRPr="00291E66">
              <w:t xml:space="preserve">Continue reading your own books or read extra pages </w:t>
            </w:r>
            <w:r>
              <w:t>from the Read at Home book</w:t>
            </w:r>
            <w:r w:rsidR="00C44D06">
              <w:t xml:space="preserve">                                     </w:t>
            </w:r>
          </w:p>
          <w:p w:rsidR="00175362" w:rsidRPr="00C44D06" w:rsidRDefault="005F17AE" w:rsidP="005F17AE">
            <w:r>
              <w:t>-</w:t>
            </w:r>
            <w:r w:rsidR="00F91238">
              <w:t>Continue</w:t>
            </w:r>
            <w:r w:rsidR="00CA68D2">
              <w:t xml:space="preserve"> learning</w:t>
            </w:r>
            <w:r w:rsidR="0092613F">
              <w:t xml:space="preserve"> to type by logging on to </w:t>
            </w:r>
            <w:hyperlink r:id="rId10" w:history="1">
              <w:r w:rsidR="00021E3C" w:rsidRPr="00FB4BE1">
                <w:rPr>
                  <w:rStyle w:val="Hyperlink"/>
                </w:rPr>
                <w:t>www.typingclub.com</w:t>
              </w:r>
            </w:hyperlink>
          </w:p>
        </w:tc>
      </w:tr>
    </w:tbl>
    <w:p w:rsidR="0069261A" w:rsidRDefault="0069261A" w:rsidP="004611BA">
      <w:pPr>
        <w:pStyle w:val="ListParagraph"/>
        <w:spacing w:line="360" w:lineRule="auto"/>
        <w:ind w:left="0"/>
        <w:rPr>
          <w:sz w:val="40"/>
          <w:szCs w:val="40"/>
        </w:rPr>
        <w:sectPr w:rsidR="0069261A" w:rsidSect="0092613F">
          <w:pgSz w:w="16838" w:h="11906" w:orient="landscape"/>
          <w:pgMar w:top="720" w:right="720" w:bottom="720" w:left="720" w:header="708" w:footer="708" w:gutter="0"/>
          <w:cols w:space="708"/>
          <w:docGrid w:linePitch="360"/>
        </w:sectPr>
      </w:pPr>
    </w:p>
    <w:p w:rsidR="004611BA" w:rsidRPr="00CA3121" w:rsidRDefault="004611BA" w:rsidP="004611BA">
      <w:pPr>
        <w:rPr>
          <w:rFonts w:ascii="Comic Sans MS" w:hAnsi="Comic Sans MS"/>
        </w:rPr>
      </w:pPr>
      <w:r w:rsidRPr="00CA3121">
        <w:rPr>
          <w:rFonts w:ascii="Comic Sans MS" w:hAnsi="Comic Sans MS"/>
        </w:rPr>
        <w:lastRenderedPageBreak/>
        <w:t>Other Activities for Week Beginning June 22</w:t>
      </w:r>
      <w:r w:rsidRPr="00CA3121">
        <w:rPr>
          <w:rFonts w:ascii="Comic Sans MS" w:hAnsi="Comic Sans MS"/>
          <w:vertAlign w:val="superscript"/>
        </w:rPr>
        <w:t>nd</w:t>
      </w:r>
      <w:r w:rsidRPr="00CA3121">
        <w:rPr>
          <w:rFonts w:ascii="Comic Sans MS" w:hAnsi="Comic Sans MS"/>
        </w:rPr>
        <w:t xml:space="preserve"> </w:t>
      </w:r>
    </w:p>
    <w:tbl>
      <w:tblPr>
        <w:tblStyle w:val="TableGrid"/>
        <w:tblW w:w="0" w:type="auto"/>
        <w:tblLook w:val="04A0" w:firstRow="1" w:lastRow="0" w:firstColumn="1" w:lastColumn="0" w:noHBand="0" w:noVBand="1"/>
      </w:tblPr>
      <w:tblGrid>
        <w:gridCol w:w="1269"/>
        <w:gridCol w:w="9187"/>
      </w:tblGrid>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Mon</w:t>
            </w:r>
          </w:p>
        </w:tc>
        <w:tc>
          <w:tcPr>
            <w:tcW w:w="9187" w:type="dxa"/>
          </w:tcPr>
          <w:p w:rsidR="004611BA" w:rsidRPr="00CA3121" w:rsidRDefault="004611BA" w:rsidP="00744B09">
            <w:pPr>
              <w:rPr>
                <w:rFonts w:ascii="Comic Sans MS" w:hAnsi="Comic Sans MS"/>
              </w:rPr>
            </w:pPr>
            <w:r w:rsidRPr="00CA3121">
              <w:rPr>
                <w:rFonts w:ascii="Comic Sans MS" w:hAnsi="Comic Sans MS"/>
              </w:rPr>
              <w:t xml:space="preserve">As the restrictions begin to ease, you might be able to see more friends again soon. Get active together with socially distance games or play with your family. Spin the wheel to choose a game. </w:t>
            </w:r>
            <w:hyperlink r:id="rId11" w:history="1">
              <w:r w:rsidRPr="00CA3121">
                <w:rPr>
                  <w:rStyle w:val="Hyperlink"/>
                  <w:rFonts w:ascii="Comic Sans MS" w:hAnsi="Comic Sans MS"/>
                </w:rPr>
                <w:t>https://www.safefood.eu/Start/Healthy-Living/Getting-active.aspx</w:t>
              </w:r>
            </w:hyperlink>
          </w:p>
          <w:p w:rsidR="004611BA" w:rsidRPr="00CA3121" w:rsidRDefault="004611BA" w:rsidP="00744B09">
            <w:pPr>
              <w:rPr>
                <w:rFonts w:ascii="Comic Sans MS" w:hAnsi="Comic Sans MS"/>
              </w:rPr>
            </w:pPr>
            <w:r w:rsidRPr="00CA3121">
              <w:rPr>
                <w:rFonts w:ascii="Comic Sans MS" w:hAnsi="Comic Sans MS"/>
              </w:rPr>
              <w:t xml:space="preserve">Scroll down to “Spin the wheel for a game”, instructions are included. </w:t>
            </w:r>
          </w:p>
          <w:p w:rsidR="004611BA" w:rsidRPr="00CA3121" w:rsidRDefault="004611BA" w:rsidP="00744B09">
            <w:pPr>
              <w:rPr>
                <w:rFonts w:ascii="Comic Sans MS" w:hAnsi="Comic Sans MS"/>
                <w:b/>
                <w:u w:val="single"/>
              </w:rPr>
            </w:pPr>
            <w:r w:rsidRPr="00CA3121">
              <w:rPr>
                <w:rFonts w:ascii="Comic Sans MS" w:hAnsi="Comic Sans MS"/>
              </w:rPr>
              <w:t xml:space="preserve">Have fun as you choose from the following games: wall ball, kerbs, traffic lights, piggy in the middle, kick the can, follow the leader, duck </w:t>
            </w:r>
            <w:proofErr w:type="spellStart"/>
            <w:r w:rsidRPr="00CA3121">
              <w:rPr>
                <w:rFonts w:ascii="Comic Sans MS" w:hAnsi="Comic Sans MS"/>
              </w:rPr>
              <w:t>duck</w:t>
            </w:r>
            <w:proofErr w:type="spellEnd"/>
            <w:r w:rsidRPr="00CA3121">
              <w:rPr>
                <w:rFonts w:ascii="Comic Sans MS" w:hAnsi="Comic Sans MS"/>
              </w:rPr>
              <w:t xml:space="preserve"> goose, all in together, Simon says, hopscotch and hot ‘n cold.</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Tues</w:t>
            </w:r>
          </w:p>
        </w:tc>
        <w:tc>
          <w:tcPr>
            <w:tcW w:w="9187" w:type="dxa"/>
          </w:tcPr>
          <w:p w:rsidR="004611BA" w:rsidRPr="00CA3121" w:rsidRDefault="004611BA" w:rsidP="00744B09">
            <w:pPr>
              <w:rPr>
                <w:rFonts w:ascii="Comic Sans MS" w:hAnsi="Comic Sans MS"/>
              </w:rPr>
            </w:pPr>
            <w:r w:rsidRPr="00CA3121">
              <w:rPr>
                <w:rFonts w:ascii="Comic Sans MS" w:hAnsi="Comic Sans MS"/>
              </w:rPr>
              <w:t>How’s does your garden grow? Unfortunately it’s mainly the weeds that are growing in school grounds. But here are some ideas to try in your own garden.</w:t>
            </w:r>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Make a Bird Feeder- adult needed to help.</w:t>
            </w:r>
            <w:r>
              <w:rPr>
                <w:rFonts w:ascii="Comic Sans MS" w:hAnsi="Comic Sans MS" w:cs="Times New Roman"/>
              </w:rPr>
              <w:t xml:space="preserve"> </w:t>
            </w:r>
            <w:hyperlink r:id="rId12" w:history="1">
              <w:r w:rsidRPr="00F84E06">
                <w:rPr>
                  <w:rStyle w:val="Hyperlink"/>
                  <w:rFonts w:ascii="Comic Sans MS" w:hAnsi="Comic Sans MS" w:cs="Times New Roman"/>
                  <w:b/>
                </w:rPr>
                <w:t>https://www.youtube.com/watch?v=7yV6V6rtpyc</w:t>
              </w:r>
            </w:hyperlink>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Paint decorations for your garden.</w:t>
            </w:r>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Tidy – Up</w:t>
            </w:r>
          </w:p>
          <w:p w:rsidR="004611BA" w:rsidRPr="00CA3121" w:rsidRDefault="004611BA" w:rsidP="004611BA">
            <w:pPr>
              <w:pStyle w:val="ListParagraph"/>
              <w:numPr>
                <w:ilvl w:val="0"/>
                <w:numId w:val="9"/>
              </w:numPr>
              <w:rPr>
                <w:rFonts w:ascii="Comic Sans MS" w:hAnsi="Comic Sans MS" w:cs="Times New Roman"/>
              </w:rPr>
            </w:pPr>
            <w:r w:rsidRPr="00CA3121">
              <w:rPr>
                <w:rFonts w:ascii="Comic Sans MS" w:hAnsi="Comic Sans MS" w:cs="Times New Roman"/>
              </w:rPr>
              <w:t>New Planting-research how to grow your own plants.</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Wed</w:t>
            </w:r>
            <w:r w:rsidRPr="00CA3121">
              <w:rPr>
                <w:rFonts w:ascii="Comic Sans MS" w:hAnsi="Comic Sans MS"/>
              </w:rPr>
              <w:t xml:space="preserve"> </w:t>
            </w:r>
          </w:p>
        </w:tc>
        <w:tc>
          <w:tcPr>
            <w:tcW w:w="9187" w:type="dxa"/>
          </w:tcPr>
          <w:p w:rsidR="004611BA" w:rsidRPr="00CA3121" w:rsidRDefault="004611BA" w:rsidP="00744B09">
            <w:pPr>
              <w:rPr>
                <w:rFonts w:ascii="Comic Sans MS" w:hAnsi="Comic Sans MS" w:cs="Times New Roman"/>
                <w:b/>
              </w:rPr>
            </w:pPr>
            <w:r w:rsidRPr="00CA3121">
              <w:rPr>
                <w:rFonts w:ascii="Comic Sans MS" w:hAnsi="Comic Sans MS" w:cs="Times New Roman"/>
                <w:b/>
              </w:rPr>
              <w:t>Healthy Habits –</w:t>
            </w:r>
            <w:r>
              <w:rPr>
                <w:rFonts w:ascii="Comic Sans MS" w:hAnsi="Comic Sans MS" w:cs="Times New Roman"/>
                <w:b/>
              </w:rPr>
              <w:t xml:space="preserve"> Take a look at the Moo Crew we</w:t>
            </w:r>
            <w:r w:rsidRPr="00CA3121">
              <w:rPr>
                <w:rFonts w:ascii="Comic Sans MS" w:hAnsi="Comic Sans MS" w:cs="Times New Roman"/>
                <w:b/>
              </w:rPr>
              <w:t xml:space="preserve">bsite to learn lots about Dairy. </w:t>
            </w:r>
          </w:p>
          <w:p w:rsidR="004611BA" w:rsidRPr="00CA3121" w:rsidRDefault="004611BA" w:rsidP="00744B09">
            <w:pPr>
              <w:rPr>
                <w:rFonts w:ascii="Comic Sans MS" w:hAnsi="Comic Sans MS" w:cs="Times New Roman"/>
                <w:b/>
              </w:rPr>
            </w:pPr>
            <w:hyperlink r:id="rId13" w:history="1">
              <w:r w:rsidRPr="00CA3121">
                <w:rPr>
                  <w:rStyle w:val="Hyperlink"/>
                  <w:rFonts w:ascii="Comic Sans MS" w:hAnsi="Comic Sans MS" w:cs="Times New Roman"/>
                  <w:b/>
                </w:rPr>
                <w:t>www.moocrew.ie</w:t>
              </w:r>
            </w:hyperlink>
          </w:p>
          <w:p w:rsidR="004611BA" w:rsidRPr="00CA3121" w:rsidRDefault="004611BA" w:rsidP="00744B09">
            <w:pPr>
              <w:rPr>
                <w:rFonts w:ascii="Comic Sans MS" w:hAnsi="Comic Sans MS" w:cs="Times New Roman"/>
              </w:rPr>
            </w:pPr>
            <w:r w:rsidRPr="00CA3121">
              <w:rPr>
                <w:rFonts w:ascii="Comic Sans MS" w:hAnsi="Comic Sans MS" w:cs="Times New Roman"/>
              </w:rPr>
              <w:t>You’ll find videos and activities on:</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Dairy farming</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Dairy in the diet</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Dental health</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 xml:space="preserve">Dairy and the environment </w:t>
            </w:r>
          </w:p>
          <w:p w:rsidR="004611BA" w:rsidRPr="00CA3121" w:rsidRDefault="004611BA" w:rsidP="004611BA">
            <w:pPr>
              <w:pStyle w:val="ListParagraph"/>
              <w:numPr>
                <w:ilvl w:val="0"/>
                <w:numId w:val="8"/>
              </w:numPr>
              <w:spacing w:line="276" w:lineRule="auto"/>
              <w:rPr>
                <w:rFonts w:ascii="Comic Sans MS" w:hAnsi="Comic Sans MS" w:cs="Times New Roman"/>
              </w:rPr>
            </w:pPr>
            <w:r w:rsidRPr="00CA3121">
              <w:rPr>
                <w:rFonts w:ascii="Comic Sans MS" w:hAnsi="Comic Sans MS" w:cs="Times New Roman"/>
              </w:rPr>
              <w:t>From grass to glass.</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Thurs</w:t>
            </w:r>
          </w:p>
        </w:tc>
        <w:tc>
          <w:tcPr>
            <w:tcW w:w="9187" w:type="dxa"/>
          </w:tcPr>
          <w:p w:rsidR="004611BA" w:rsidRPr="00CA3121" w:rsidRDefault="004611BA" w:rsidP="00744B09">
            <w:pPr>
              <w:rPr>
                <w:rFonts w:ascii="Comic Sans MS" w:hAnsi="Comic Sans MS"/>
              </w:rPr>
            </w:pPr>
            <w:r w:rsidRPr="00CA3121">
              <w:rPr>
                <w:rFonts w:ascii="Comic Sans MS" w:hAnsi="Comic Sans MS"/>
                <w:b/>
                <w:bCs/>
              </w:rPr>
              <w:t>Act of Kindness</w:t>
            </w:r>
          </w:p>
          <w:p w:rsidR="004611BA" w:rsidRPr="00CA3121" w:rsidRDefault="004611BA" w:rsidP="00744B09">
            <w:pPr>
              <w:rPr>
                <w:rFonts w:ascii="Comic Sans MS" w:hAnsi="Comic Sans MS"/>
              </w:rPr>
            </w:pPr>
            <w:r w:rsidRPr="00CA3121">
              <w:rPr>
                <w:rFonts w:ascii="Comic Sans MS" w:hAnsi="Comic Sans MS"/>
              </w:rPr>
              <w:t>In the past few months families / communities have been working hard to take care of each other. It may have been doing shopping, helping people stay safe or just making people smile. Record your recent "Act of Kindness" in the form of a story, picture or poem. </w:t>
            </w:r>
          </w:p>
        </w:tc>
      </w:tr>
      <w:tr w:rsidR="004611BA" w:rsidRPr="00CA3121" w:rsidTr="00744B09">
        <w:tc>
          <w:tcPr>
            <w:tcW w:w="1269" w:type="dxa"/>
          </w:tcPr>
          <w:p w:rsidR="004611BA" w:rsidRPr="00CA3121" w:rsidRDefault="004611BA" w:rsidP="00744B09">
            <w:pPr>
              <w:rPr>
                <w:rFonts w:ascii="Comic Sans MS" w:hAnsi="Comic Sans MS"/>
              </w:rPr>
            </w:pPr>
            <w:r>
              <w:rPr>
                <w:rFonts w:ascii="Comic Sans MS" w:hAnsi="Comic Sans MS"/>
              </w:rPr>
              <w:t>Fri</w:t>
            </w:r>
          </w:p>
        </w:tc>
        <w:tc>
          <w:tcPr>
            <w:tcW w:w="9187" w:type="dxa"/>
          </w:tcPr>
          <w:p w:rsidR="004611BA" w:rsidRPr="00CA3121" w:rsidRDefault="004611BA" w:rsidP="00744B09">
            <w:pPr>
              <w:rPr>
                <w:rFonts w:ascii="Comic Sans MS" w:hAnsi="Comic Sans MS"/>
              </w:rPr>
            </w:pPr>
            <w:r w:rsidRPr="00CA3121">
              <w:rPr>
                <w:rFonts w:ascii="Comic Sans MS" w:hAnsi="Comic Sans MS"/>
              </w:rPr>
              <w:t>130 ideas to do at home! Surely you can’t have tried them all yet. Hopefully there’ll be something here to keep you entertained over the summer holidays</w:t>
            </w:r>
            <w:r>
              <w:rPr>
                <w:rFonts w:ascii="Comic Sans MS" w:hAnsi="Comic Sans MS"/>
              </w:rPr>
              <w:t>.</w:t>
            </w:r>
          </w:p>
        </w:tc>
      </w:tr>
    </w:tbl>
    <w:p w:rsidR="004611BA" w:rsidRPr="00CA3121" w:rsidRDefault="004611BA" w:rsidP="004611BA">
      <w:pPr>
        <w:rPr>
          <w:rFonts w:ascii="Comic Sans MS" w:hAnsi="Comic Sans MS"/>
        </w:rPr>
      </w:pPr>
    </w:p>
    <w:p w:rsidR="004611BA" w:rsidRPr="00CA3121" w:rsidRDefault="004611BA" w:rsidP="004611BA">
      <w:pPr>
        <w:rPr>
          <w:rFonts w:ascii="Comic Sans MS" w:hAnsi="Comic Sans MS"/>
        </w:rPr>
      </w:pPr>
    </w:p>
    <w:p w:rsidR="004611BA" w:rsidRDefault="004611BA" w:rsidP="004611BA"/>
    <w:p w:rsidR="004611BA" w:rsidRDefault="004611BA" w:rsidP="004611BA"/>
    <w:p w:rsidR="009733FE" w:rsidRDefault="009733FE" w:rsidP="00BB3404">
      <w:pPr>
        <w:pStyle w:val="Heading1"/>
      </w:pPr>
    </w:p>
    <w:p w:rsidR="001A4530" w:rsidRDefault="001A4530" w:rsidP="001A4530"/>
    <w:p w:rsidR="001A4530" w:rsidRDefault="001A4530" w:rsidP="001A4530"/>
    <w:p w:rsidR="006C5DE4" w:rsidRDefault="006C5DE4"/>
    <w:p w:rsidR="00450E17" w:rsidRDefault="00450E17"/>
    <w:p w:rsidR="001A4530" w:rsidRDefault="001A4530"/>
    <w:p w:rsidR="004611BA" w:rsidRPr="003A33E6" w:rsidRDefault="004611BA" w:rsidP="004611BA">
      <w:pPr>
        <w:autoSpaceDE w:val="0"/>
        <w:autoSpaceDN w:val="0"/>
        <w:adjustRightInd w:val="0"/>
        <w:spacing w:after="0" w:line="240" w:lineRule="auto"/>
        <w:jc w:val="center"/>
        <w:rPr>
          <w:rFonts w:ascii="Comic Sans MS" w:hAnsi="Comic Sans MS" w:cs="FuturaBT-Heavy"/>
          <w:sz w:val="40"/>
          <w:szCs w:val="40"/>
          <w:lang w:eastAsia="en-GB"/>
        </w:rPr>
      </w:pPr>
      <w:r w:rsidRPr="003A33E6">
        <w:rPr>
          <w:rFonts w:ascii="Comic Sans MS" w:hAnsi="Comic Sans MS" w:cs="FuturaBT-Heavy"/>
          <w:sz w:val="40"/>
          <w:szCs w:val="40"/>
          <w:lang w:eastAsia="en-GB"/>
        </w:rPr>
        <w:lastRenderedPageBreak/>
        <w:t>MAKE A WORDSEARCH</w:t>
      </w:r>
    </w:p>
    <w:p w:rsidR="004611BA" w:rsidRPr="003A33E6" w:rsidRDefault="004611BA" w:rsidP="004611BA">
      <w:pPr>
        <w:autoSpaceDE w:val="0"/>
        <w:autoSpaceDN w:val="0"/>
        <w:adjustRightInd w:val="0"/>
        <w:spacing w:after="0" w:line="240" w:lineRule="auto"/>
        <w:rPr>
          <w:rFonts w:ascii="Comic Sans MS" w:hAnsi="Comic Sans MS" w:cs="FuturaBT-Heavy"/>
          <w:sz w:val="40"/>
          <w:szCs w:val="40"/>
          <w:lang w:eastAsia="en-GB"/>
        </w:rPr>
      </w:pPr>
    </w:p>
    <w:p w:rsidR="004611BA" w:rsidRPr="003A33E6" w:rsidRDefault="004611BA" w:rsidP="004611BA">
      <w:pPr>
        <w:numPr>
          <w:ilvl w:val="0"/>
          <w:numId w:val="10"/>
        </w:numPr>
        <w:autoSpaceDE w:val="0"/>
        <w:autoSpaceDN w:val="0"/>
        <w:adjustRightInd w:val="0"/>
        <w:spacing w:after="0" w:line="240" w:lineRule="auto"/>
        <w:rPr>
          <w:rFonts w:ascii="Comic Sans MS" w:hAnsi="Comic Sans MS"/>
          <w:sz w:val="24"/>
          <w:szCs w:val="24"/>
          <w:lang w:eastAsia="en-GB"/>
        </w:rPr>
      </w:pPr>
      <w:r>
        <w:rPr>
          <w:rFonts w:ascii="Comic Sans MS" w:hAnsi="Comic Sans MS"/>
          <w:sz w:val="24"/>
          <w:szCs w:val="24"/>
          <w:lang w:eastAsia="en-GB"/>
        </w:rPr>
        <w:t>Look back over your lists of spellings. Choose 10 words. Write the words under the grid.</w:t>
      </w:r>
    </w:p>
    <w:p w:rsidR="004611BA" w:rsidRPr="003A33E6" w:rsidRDefault="004611BA" w:rsidP="004611BA">
      <w:pPr>
        <w:numPr>
          <w:ilvl w:val="0"/>
          <w:numId w:val="10"/>
        </w:numPr>
        <w:autoSpaceDE w:val="0"/>
        <w:autoSpaceDN w:val="0"/>
        <w:adjustRightInd w:val="0"/>
        <w:spacing w:after="0" w:line="240" w:lineRule="auto"/>
        <w:rPr>
          <w:rFonts w:ascii="Comic Sans MS" w:hAnsi="Comic Sans MS"/>
          <w:sz w:val="24"/>
          <w:szCs w:val="24"/>
          <w:lang w:eastAsia="en-GB"/>
        </w:rPr>
      </w:pPr>
      <w:r w:rsidRPr="003A33E6">
        <w:rPr>
          <w:rFonts w:ascii="Comic Sans MS" w:hAnsi="Comic Sans MS"/>
          <w:sz w:val="24"/>
          <w:szCs w:val="24"/>
          <w:lang w:eastAsia="en-GB"/>
        </w:rPr>
        <w:t xml:space="preserve">For your </w:t>
      </w:r>
      <w:proofErr w:type="spellStart"/>
      <w:r w:rsidRPr="003A33E6">
        <w:rPr>
          <w:rFonts w:ascii="Comic Sans MS" w:hAnsi="Comic Sans MS"/>
          <w:sz w:val="24"/>
          <w:szCs w:val="24"/>
          <w:lang w:eastAsia="en-GB"/>
        </w:rPr>
        <w:t>wordsearch</w:t>
      </w:r>
      <w:proofErr w:type="spellEnd"/>
      <w:r w:rsidRPr="003A33E6">
        <w:rPr>
          <w:rFonts w:ascii="Comic Sans MS" w:hAnsi="Comic Sans MS"/>
          <w:sz w:val="24"/>
          <w:szCs w:val="24"/>
          <w:lang w:eastAsia="en-GB"/>
        </w:rPr>
        <w:t>, write</w:t>
      </w:r>
      <w:r>
        <w:rPr>
          <w:rFonts w:ascii="Comic Sans MS" w:hAnsi="Comic Sans MS"/>
          <w:sz w:val="24"/>
          <w:szCs w:val="24"/>
          <w:lang w:eastAsia="en-GB"/>
        </w:rPr>
        <w:t xml:space="preserve"> your chosen words using</w:t>
      </w:r>
      <w:r w:rsidRPr="003A33E6">
        <w:rPr>
          <w:rFonts w:ascii="Comic Sans MS" w:hAnsi="Comic Sans MS"/>
          <w:sz w:val="24"/>
          <w:szCs w:val="24"/>
          <w:lang w:eastAsia="en-GB"/>
        </w:rPr>
        <w:t xml:space="preserve"> single letters in the empty boxes below.</w:t>
      </w:r>
      <w:r>
        <w:rPr>
          <w:rFonts w:ascii="Comic Sans MS" w:hAnsi="Comic Sans MS"/>
          <w:sz w:val="24"/>
          <w:szCs w:val="24"/>
          <w:lang w:eastAsia="en-GB"/>
        </w:rPr>
        <w:t xml:space="preserve"> Write random letters in the other boxes.</w:t>
      </w:r>
    </w:p>
    <w:p w:rsidR="004611BA" w:rsidRPr="003A33E6" w:rsidRDefault="004611BA" w:rsidP="004611BA">
      <w:pPr>
        <w:numPr>
          <w:ilvl w:val="0"/>
          <w:numId w:val="10"/>
        </w:numPr>
        <w:rPr>
          <w:rFonts w:ascii="Comic Sans MS" w:hAnsi="Comic Sans MS"/>
          <w:sz w:val="24"/>
          <w:szCs w:val="24"/>
        </w:rPr>
      </w:pPr>
      <w:r w:rsidRPr="003A33E6">
        <w:rPr>
          <w:rFonts w:ascii="Comic Sans MS" w:hAnsi="Comic Sans MS"/>
          <w:sz w:val="24"/>
          <w:szCs w:val="24"/>
          <w:lang w:eastAsia="en-GB"/>
        </w:rPr>
        <w:t xml:space="preserve">Pass your </w:t>
      </w:r>
      <w:proofErr w:type="spellStart"/>
      <w:r>
        <w:rPr>
          <w:rFonts w:ascii="Comic Sans MS" w:hAnsi="Comic Sans MS"/>
          <w:sz w:val="24"/>
          <w:szCs w:val="24"/>
          <w:lang w:eastAsia="en-GB"/>
        </w:rPr>
        <w:t>wordsearch</w:t>
      </w:r>
      <w:proofErr w:type="spellEnd"/>
      <w:r>
        <w:rPr>
          <w:rFonts w:ascii="Comic Sans MS" w:hAnsi="Comic Sans MS"/>
          <w:sz w:val="24"/>
          <w:szCs w:val="24"/>
          <w:lang w:eastAsia="en-GB"/>
        </w:rPr>
        <w:t xml:space="preserve"> to a member of your family</w:t>
      </w:r>
      <w:r w:rsidRPr="003A33E6">
        <w:rPr>
          <w:rFonts w:ascii="Comic Sans MS" w:hAnsi="Comic Sans MS"/>
          <w:sz w:val="24"/>
          <w:szCs w:val="24"/>
          <w:lang w:eastAsia="en-GB"/>
        </w:rPr>
        <w:t xml:space="preserve"> to solve.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766"/>
        <w:gridCol w:w="766"/>
        <w:gridCol w:w="765"/>
        <w:gridCol w:w="765"/>
        <w:gridCol w:w="765"/>
        <w:gridCol w:w="767"/>
        <w:gridCol w:w="767"/>
        <w:gridCol w:w="767"/>
        <w:gridCol w:w="767"/>
        <w:gridCol w:w="767"/>
        <w:gridCol w:w="767"/>
        <w:gridCol w:w="767"/>
      </w:tblGrid>
      <w:tr w:rsidR="004611BA" w:rsidRPr="0047510C" w:rsidTr="00744B09">
        <w:trPr>
          <w:trHeight w:val="994"/>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994"/>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994"/>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r w:rsidR="004611BA" w:rsidRPr="0047510C" w:rsidTr="00744B09">
        <w:trPr>
          <w:trHeight w:val="1006"/>
        </w:trPr>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1"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c>
          <w:tcPr>
            <w:tcW w:w="783" w:type="dxa"/>
          </w:tcPr>
          <w:p w:rsidR="004611BA" w:rsidRPr="0047510C" w:rsidRDefault="004611BA" w:rsidP="00744B09">
            <w:pPr>
              <w:rPr>
                <w:rFonts w:ascii="Times New Roman" w:hAnsi="Times New Roman"/>
                <w:sz w:val="24"/>
                <w:szCs w:val="24"/>
              </w:rPr>
            </w:pPr>
          </w:p>
        </w:tc>
      </w:tr>
    </w:tbl>
    <w:p w:rsidR="004611BA" w:rsidRDefault="004611BA" w:rsidP="004611BA">
      <w:pPr>
        <w:rPr>
          <w:rFonts w:ascii="Comic Sans MS" w:hAnsi="Comic Sans MS"/>
          <w:sz w:val="24"/>
          <w:szCs w:val="24"/>
        </w:rPr>
      </w:pPr>
    </w:p>
    <w:p w:rsidR="004611BA" w:rsidRPr="003A33E6" w:rsidRDefault="004611BA" w:rsidP="004611BA">
      <w:pPr>
        <w:rPr>
          <w:rFonts w:ascii="Comic Sans MS" w:hAnsi="Comic Sans MS"/>
          <w:sz w:val="24"/>
          <w:szCs w:val="24"/>
        </w:rPr>
      </w:pPr>
      <w:r>
        <w:rPr>
          <w:rFonts w:ascii="Comic Sans MS" w:hAnsi="Comic Sans MS"/>
          <w:sz w:val="24"/>
          <w:szCs w:val="24"/>
        </w:rPr>
        <w:t>Find the following words and highlight them.</w:t>
      </w:r>
    </w:p>
    <w:p w:rsidR="004611BA" w:rsidRDefault="004611BA"/>
    <w:p w:rsidR="004611BA" w:rsidRDefault="004611BA"/>
    <w:p w:rsidR="004611BA" w:rsidRDefault="004611BA"/>
    <w:p w:rsidR="004611BA" w:rsidRDefault="004611BA"/>
    <w:p w:rsidR="004611BA" w:rsidRDefault="004611BA"/>
    <w:p w:rsidR="004611BA" w:rsidRDefault="004611BA"/>
    <w:p w:rsidR="004611BA" w:rsidRDefault="004611BA">
      <w:r w:rsidRPr="004611BA">
        <w:object w:dxaOrig="10998" w:dyaOrig="1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2pt;height:749.9pt" o:ole="">
            <v:imagedata r:id="rId14" o:title=""/>
          </v:shape>
          <o:OLEObject Type="Embed" ProgID="Word.Document.12" ShapeID="_x0000_i1025" DrawAspect="Content" ObjectID="_1654004212" r:id="rId15">
            <o:FieldCodes>\s</o:FieldCodes>
          </o:OLEObject>
        </w:object>
      </w:r>
    </w:p>
    <w:p w:rsidR="004611BA" w:rsidRDefault="004611BA">
      <w:r w:rsidRPr="004611BA">
        <w:object w:dxaOrig="10998" w:dyaOrig="12293">
          <v:shape id="_x0000_i1026" type="#_x0000_t75" style="width:550.2pt;height:614.7pt" o:ole="">
            <v:imagedata r:id="rId16" o:title=""/>
          </v:shape>
          <o:OLEObject Type="Embed" ProgID="Word.Document.12" ShapeID="_x0000_i1026" DrawAspect="Content" ObjectID="_1654004213" r:id="rId17">
            <o:FieldCodes>\s</o:FieldCodes>
          </o:OLEObject>
        </w:object>
      </w:r>
    </w:p>
    <w:p w:rsidR="004611BA" w:rsidRDefault="004611BA"/>
    <w:p w:rsidR="004611BA" w:rsidRDefault="004611BA"/>
    <w:p w:rsidR="004611BA" w:rsidRDefault="004611BA"/>
    <w:p w:rsidR="004611BA" w:rsidRDefault="004611BA"/>
    <w:p w:rsidR="004611BA" w:rsidRDefault="004611BA"/>
    <w:p w:rsidR="004611BA" w:rsidRDefault="004611BA">
      <w:r w:rsidRPr="004611BA">
        <w:object w:dxaOrig="10998" w:dyaOrig="14308">
          <v:shape id="_x0000_i1027" type="#_x0000_t75" style="width:550.2pt;height:715.25pt" o:ole="">
            <v:imagedata r:id="rId18" o:title=""/>
          </v:shape>
          <o:OLEObject Type="Embed" ProgID="Word.Document.12" ShapeID="_x0000_i1027" DrawAspect="Content" ObjectID="_1654004214" r:id="rId19">
            <o:FieldCodes>\s</o:FieldCodes>
          </o:OLEObject>
        </w:object>
      </w:r>
      <w:bookmarkStart w:id="0" w:name="_GoBack"/>
      <w:bookmarkEnd w:id="0"/>
    </w:p>
    <w:p w:rsidR="004611BA" w:rsidRDefault="004611BA"/>
    <w:sectPr w:rsidR="004611BA" w:rsidSect="0069261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Heav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EAF"/>
    <w:multiLevelType w:val="hybridMultilevel"/>
    <w:tmpl w:val="01B25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3F0167"/>
    <w:multiLevelType w:val="hybridMultilevel"/>
    <w:tmpl w:val="F46804B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EEF34B2"/>
    <w:multiLevelType w:val="hybridMultilevel"/>
    <w:tmpl w:val="BD40BF20"/>
    <w:lvl w:ilvl="0" w:tplc="885CA296">
      <w:start w:val="5"/>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73840"/>
    <w:multiLevelType w:val="hybridMultilevel"/>
    <w:tmpl w:val="7504B218"/>
    <w:lvl w:ilvl="0" w:tplc="D6C87532">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DB1F12"/>
    <w:multiLevelType w:val="hybridMultilevel"/>
    <w:tmpl w:val="6B168A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911D96"/>
    <w:multiLevelType w:val="hybridMultilevel"/>
    <w:tmpl w:val="720A8C9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3D22315"/>
    <w:multiLevelType w:val="hybridMultilevel"/>
    <w:tmpl w:val="003A112E"/>
    <w:lvl w:ilvl="0" w:tplc="4DC01B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06FE4"/>
    <w:multiLevelType w:val="hybridMultilevel"/>
    <w:tmpl w:val="ABB6EF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C5E6CB2"/>
    <w:multiLevelType w:val="hybridMultilevel"/>
    <w:tmpl w:val="160C42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E1C4DD5"/>
    <w:multiLevelType w:val="hybridMultilevel"/>
    <w:tmpl w:val="368C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1"/>
  </w:num>
  <w:num w:numId="6">
    <w:abstractNumId w:val="3"/>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40"/>
    <w:rsid w:val="0000361E"/>
    <w:rsid w:val="000143AC"/>
    <w:rsid w:val="00015AFC"/>
    <w:rsid w:val="00021E3C"/>
    <w:rsid w:val="00022B7B"/>
    <w:rsid w:val="00025F14"/>
    <w:rsid w:val="00047943"/>
    <w:rsid w:val="000542B2"/>
    <w:rsid w:val="00056B4E"/>
    <w:rsid w:val="00071448"/>
    <w:rsid w:val="000A1215"/>
    <w:rsid w:val="000C2934"/>
    <w:rsid w:val="000D78CC"/>
    <w:rsid w:val="000E087A"/>
    <w:rsid w:val="000E1BA9"/>
    <w:rsid w:val="000E1F76"/>
    <w:rsid w:val="001216C4"/>
    <w:rsid w:val="00133DE3"/>
    <w:rsid w:val="00141696"/>
    <w:rsid w:val="00155F7C"/>
    <w:rsid w:val="00173C38"/>
    <w:rsid w:val="00175362"/>
    <w:rsid w:val="0019008F"/>
    <w:rsid w:val="001A4530"/>
    <w:rsid w:val="001A5FED"/>
    <w:rsid w:val="001B2052"/>
    <w:rsid w:val="001B6340"/>
    <w:rsid w:val="001F5BBE"/>
    <w:rsid w:val="001F6E23"/>
    <w:rsid w:val="00265520"/>
    <w:rsid w:val="00272D30"/>
    <w:rsid w:val="00274BDF"/>
    <w:rsid w:val="00291E66"/>
    <w:rsid w:val="002B0F95"/>
    <w:rsid w:val="002B4A20"/>
    <w:rsid w:val="002E57EE"/>
    <w:rsid w:val="003118D3"/>
    <w:rsid w:val="003577C6"/>
    <w:rsid w:val="00357EFE"/>
    <w:rsid w:val="00370CE9"/>
    <w:rsid w:val="00385B61"/>
    <w:rsid w:val="00387FD0"/>
    <w:rsid w:val="0039322C"/>
    <w:rsid w:val="003A20C8"/>
    <w:rsid w:val="003B0C9D"/>
    <w:rsid w:val="003E386F"/>
    <w:rsid w:val="00403C1C"/>
    <w:rsid w:val="00450E17"/>
    <w:rsid w:val="0045242F"/>
    <w:rsid w:val="00452E5C"/>
    <w:rsid w:val="004611BA"/>
    <w:rsid w:val="00473C42"/>
    <w:rsid w:val="00476646"/>
    <w:rsid w:val="004824F2"/>
    <w:rsid w:val="00490FF1"/>
    <w:rsid w:val="004A6439"/>
    <w:rsid w:val="004B0F13"/>
    <w:rsid w:val="004F09D0"/>
    <w:rsid w:val="00510E8F"/>
    <w:rsid w:val="00555EB7"/>
    <w:rsid w:val="00560D30"/>
    <w:rsid w:val="00563C29"/>
    <w:rsid w:val="00564AD5"/>
    <w:rsid w:val="005658CB"/>
    <w:rsid w:val="00580FB8"/>
    <w:rsid w:val="00591B62"/>
    <w:rsid w:val="005C14E8"/>
    <w:rsid w:val="005C6911"/>
    <w:rsid w:val="005D51B1"/>
    <w:rsid w:val="005F17AE"/>
    <w:rsid w:val="0060089F"/>
    <w:rsid w:val="006026F0"/>
    <w:rsid w:val="00611290"/>
    <w:rsid w:val="006261DF"/>
    <w:rsid w:val="006514B4"/>
    <w:rsid w:val="0066491A"/>
    <w:rsid w:val="00675C4C"/>
    <w:rsid w:val="006808DC"/>
    <w:rsid w:val="006923DE"/>
    <w:rsid w:val="0069261A"/>
    <w:rsid w:val="006B00B8"/>
    <w:rsid w:val="006C1437"/>
    <w:rsid w:val="006C5DE4"/>
    <w:rsid w:val="006D7FAD"/>
    <w:rsid w:val="006F1C3F"/>
    <w:rsid w:val="00703C9E"/>
    <w:rsid w:val="0072221D"/>
    <w:rsid w:val="00725245"/>
    <w:rsid w:val="007338D5"/>
    <w:rsid w:val="00744B09"/>
    <w:rsid w:val="00765FED"/>
    <w:rsid w:val="00775A5F"/>
    <w:rsid w:val="00791065"/>
    <w:rsid w:val="0079321D"/>
    <w:rsid w:val="007B674C"/>
    <w:rsid w:val="007C1BB7"/>
    <w:rsid w:val="007C2818"/>
    <w:rsid w:val="007E05D9"/>
    <w:rsid w:val="007E12B3"/>
    <w:rsid w:val="007F0F85"/>
    <w:rsid w:val="008057A8"/>
    <w:rsid w:val="00807F21"/>
    <w:rsid w:val="00811120"/>
    <w:rsid w:val="00815A8C"/>
    <w:rsid w:val="00822F39"/>
    <w:rsid w:val="00827E00"/>
    <w:rsid w:val="00831702"/>
    <w:rsid w:val="00833AFA"/>
    <w:rsid w:val="00844B99"/>
    <w:rsid w:val="008450BA"/>
    <w:rsid w:val="008511FB"/>
    <w:rsid w:val="00876097"/>
    <w:rsid w:val="008904D0"/>
    <w:rsid w:val="00891E90"/>
    <w:rsid w:val="00896F03"/>
    <w:rsid w:val="008A24BB"/>
    <w:rsid w:val="008B5983"/>
    <w:rsid w:val="008C0D67"/>
    <w:rsid w:val="008E0EEA"/>
    <w:rsid w:val="008E3C99"/>
    <w:rsid w:val="008E66DD"/>
    <w:rsid w:val="008F7299"/>
    <w:rsid w:val="00903F5B"/>
    <w:rsid w:val="00906A24"/>
    <w:rsid w:val="0092613F"/>
    <w:rsid w:val="00955617"/>
    <w:rsid w:val="00965540"/>
    <w:rsid w:val="009733FE"/>
    <w:rsid w:val="009814EF"/>
    <w:rsid w:val="00983CFA"/>
    <w:rsid w:val="00984BB8"/>
    <w:rsid w:val="009C0ACD"/>
    <w:rsid w:val="009F0653"/>
    <w:rsid w:val="00A07530"/>
    <w:rsid w:val="00A21088"/>
    <w:rsid w:val="00A2354F"/>
    <w:rsid w:val="00A379E8"/>
    <w:rsid w:val="00A4065A"/>
    <w:rsid w:val="00A53DDA"/>
    <w:rsid w:val="00A97C92"/>
    <w:rsid w:val="00AA28AF"/>
    <w:rsid w:val="00AC1B47"/>
    <w:rsid w:val="00AE17B7"/>
    <w:rsid w:val="00AF08B0"/>
    <w:rsid w:val="00B0043C"/>
    <w:rsid w:val="00B063DB"/>
    <w:rsid w:val="00B27C63"/>
    <w:rsid w:val="00B76951"/>
    <w:rsid w:val="00B87891"/>
    <w:rsid w:val="00B90226"/>
    <w:rsid w:val="00B918FE"/>
    <w:rsid w:val="00BB1748"/>
    <w:rsid w:val="00BB24AF"/>
    <w:rsid w:val="00BB3404"/>
    <w:rsid w:val="00C15923"/>
    <w:rsid w:val="00C16C73"/>
    <w:rsid w:val="00C413CF"/>
    <w:rsid w:val="00C44D06"/>
    <w:rsid w:val="00C45077"/>
    <w:rsid w:val="00C51BB0"/>
    <w:rsid w:val="00C574A2"/>
    <w:rsid w:val="00CA68D2"/>
    <w:rsid w:val="00CA6F6F"/>
    <w:rsid w:val="00CB6FF3"/>
    <w:rsid w:val="00D54D91"/>
    <w:rsid w:val="00D752DD"/>
    <w:rsid w:val="00D9113F"/>
    <w:rsid w:val="00DA074E"/>
    <w:rsid w:val="00DA349B"/>
    <w:rsid w:val="00DB3EFA"/>
    <w:rsid w:val="00DC085E"/>
    <w:rsid w:val="00DD0677"/>
    <w:rsid w:val="00DD2781"/>
    <w:rsid w:val="00DD338E"/>
    <w:rsid w:val="00DE0240"/>
    <w:rsid w:val="00E05F84"/>
    <w:rsid w:val="00E17191"/>
    <w:rsid w:val="00E4059F"/>
    <w:rsid w:val="00E4700C"/>
    <w:rsid w:val="00E546B6"/>
    <w:rsid w:val="00E54AB6"/>
    <w:rsid w:val="00E72429"/>
    <w:rsid w:val="00EA0AF0"/>
    <w:rsid w:val="00EA5BB6"/>
    <w:rsid w:val="00EA5C21"/>
    <w:rsid w:val="00EC22C3"/>
    <w:rsid w:val="00ED6E34"/>
    <w:rsid w:val="00EE52C0"/>
    <w:rsid w:val="00EF20F4"/>
    <w:rsid w:val="00F0331D"/>
    <w:rsid w:val="00F051DA"/>
    <w:rsid w:val="00F11332"/>
    <w:rsid w:val="00F16841"/>
    <w:rsid w:val="00F50167"/>
    <w:rsid w:val="00F5507A"/>
    <w:rsid w:val="00F91238"/>
    <w:rsid w:val="00F92367"/>
    <w:rsid w:val="00FA2F05"/>
    <w:rsid w:val="00FB5859"/>
    <w:rsid w:val="00FD6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240"/>
    <w:rPr>
      <w:color w:val="0000FF" w:themeColor="hyperlink"/>
      <w:u w:val="single"/>
    </w:rPr>
  </w:style>
  <w:style w:type="paragraph" w:styleId="BalloonText">
    <w:name w:val="Balloon Text"/>
    <w:basedOn w:val="Normal"/>
    <w:link w:val="BalloonTextChar"/>
    <w:uiPriority w:val="99"/>
    <w:semiHidden/>
    <w:unhideWhenUsed/>
    <w:rsid w:val="0056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30"/>
    <w:rPr>
      <w:rFonts w:ascii="Tahoma" w:hAnsi="Tahoma" w:cs="Tahoma"/>
      <w:sz w:val="16"/>
      <w:szCs w:val="16"/>
    </w:rPr>
  </w:style>
  <w:style w:type="character" w:styleId="FollowedHyperlink">
    <w:name w:val="FollowedHyperlink"/>
    <w:basedOn w:val="DefaultParagraphFont"/>
    <w:uiPriority w:val="99"/>
    <w:semiHidden/>
    <w:unhideWhenUsed/>
    <w:rsid w:val="00387FD0"/>
    <w:rPr>
      <w:color w:val="800080" w:themeColor="followedHyperlink"/>
      <w:u w:val="single"/>
    </w:rPr>
  </w:style>
  <w:style w:type="paragraph" w:styleId="ListParagraph">
    <w:name w:val="List Paragraph"/>
    <w:basedOn w:val="Normal"/>
    <w:uiPriority w:val="34"/>
    <w:qFormat/>
    <w:rsid w:val="00015AFC"/>
    <w:pPr>
      <w:ind w:left="720"/>
      <w:contextualSpacing/>
    </w:pPr>
  </w:style>
  <w:style w:type="character" w:customStyle="1" w:styleId="Heading1Char">
    <w:name w:val="Heading 1 Char"/>
    <w:basedOn w:val="DefaultParagraphFont"/>
    <w:link w:val="Heading1"/>
    <w:uiPriority w:val="9"/>
    <w:rsid w:val="00BB34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240"/>
    <w:rPr>
      <w:color w:val="0000FF" w:themeColor="hyperlink"/>
      <w:u w:val="single"/>
    </w:rPr>
  </w:style>
  <w:style w:type="paragraph" w:styleId="BalloonText">
    <w:name w:val="Balloon Text"/>
    <w:basedOn w:val="Normal"/>
    <w:link w:val="BalloonTextChar"/>
    <w:uiPriority w:val="99"/>
    <w:semiHidden/>
    <w:unhideWhenUsed/>
    <w:rsid w:val="0056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30"/>
    <w:rPr>
      <w:rFonts w:ascii="Tahoma" w:hAnsi="Tahoma" w:cs="Tahoma"/>
      <w:sz w:val="16"/>
      <w:szCs w:val="16"/>
    </w:rPr>
  </w:style>
  <w:style w:type="character" w:styleId="FollowedHyperlink">
    <w:name w:val="FollowedHyperlink"/>
    <w:basedOn w:val="DefaultParagraphFont"/>
    <w:uiPriority w:val="99"/>
    <w:semiHidden/>
    <w:unhideWhenUsed/>
    <w:rsid w:val="00387FD0"/>
    <w:rPr>
      <w:color w:val="800080" w:themeColor="followedHyperlink"/>
      <w:u w:val="single"/>
    </w:rPr>
  </w:style>
  <w:style w:type="paragraph" w:styleId="ListParagraph">
    <w:name w:val="List Paragraph"/>
    <w:basedOn w:val="Normal"/>
    <w:uiPriority w:val="34"/>
    <w:qFormat/>
    <w:rsid w:val="00015AFC"/>
    <w:pPr>
      <w:ind w:left="720"/>
      <w:contextualSpacing/>
    </w:pPr>
  </w:style>
  <w:style w:type="character" w:customStyle="1" w:styleId="Heading1Char">
    <w:name w:val="Heading 1 Char"/>
    <w:basedOn w:val="DefaultParagraphFont"/>
    <w:link w:val="Heading1"/>
    <w:uiPriority w:val="9"/>
    <w:rsid w:val="00BB34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times-tables" TargetMode="External"/><Relationship Id="rId13" Type="http://schemas.openxmlformats.org/officeDocument/2006/relationships/hyperlink" Target="http://www.moocrew.ie"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y.cjfallon.ie/preview/student/4130/11" TargetMode="External"/><Relationship Id="rId12" Type="http://schemas.openxmlformats.org/officeDocument/2006/relationships/hyperlink" Target="https://www.youtube.com/watch?v=7yV6V6rtpyc" TargetMode="External"/><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fefood.eu/Start/Healthy-Living/Getting-active.aspx"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hyperlink" Target="http://www.typingclub.com" TargetMode="External"/><Relationship Id="rId19"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hyperlink" Target="http://www.duolingo.com/course/ga/en/Learn-Irish"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5321-D75C-4462-9694-EC909633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2020-06-18T15:44:00Z</cp:lastPrinted>
  <dcterms:created xsi:type="dcterms:W3CDTF">2020-06-18T15:50:00Z</dcterms:created>
  <dcterms:modified xsi:type="dcterms:W3CDTF">2020-06-18T15:50:00Z</dcterms:modified>
</cp:coreProperties>
</file>