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18D32" w14:textId="77777777" w:rsidR="003E12B4" w:rsidRPr="00132AB8" w:rsidRDefault="003E12B4" w:rsidP="003E12B4">
      <w:pPr>
        <w:pBdr>
          <w:top w:val="nil"/>
          <w:left w:val="nil"/>
          <w:bottom w:val="nil"/>
          <w:right w:val="nil"/>
          <w:between w:val="nil"/>
        </w:pBdr>
        <w:tabs>
          <w:tab w:val="center" w:pos="4320"/>
          <w:tab w:val="right" w:pos="8640"/>
        </w:tabs>
        <w:spacing w:after="0" w:line="240" w:lineRule="auto"/>
        <w:jc w:val="center"/>
        <w:rPr>
          <w:rFonts w:ascii="Arial" w:eastAsia="Times New Roman" w:hAnsi="Arial" w:cs="Arial"/>
          <w:color w:val="000000"/>
          <w:sz w:val="24"/>
          <w:szCs w:val="24"/>
        </w:rPr>
      </w:pPr>
      <w:r w:rsidRPr="00132AB8">
        <w:rPr>
          <w:rFonts w:ascii="Arial" w:hAnsi="Arial" w:cs="Arial"/>
          <w:noProof/>
        </w:rPr>
        <mc:AlternateContent>
          <mc:Choice Requires="wps">
            <w:drawing>
              <wp:anchor distT="0" distB="0" distL="114300" distR="114300" simplePos="0" relativeHeight="251670528" behindDoc="0" locked="0" layoutInCell="1" hidden="0" allowOverlap="1" wp14:anchorId="342C68E2" wp14:editId="26C085DD">
                <wp:simplePos x="0" y="0"/>
                <wp:positionH relativeFrom="margin">
                  <wp:align>center</wp:align>
                </wp:positionH>
                <wp:positionV relativeFrom="paragraph">
                  <wp:posOffset>225942</wp:posOffset>
                </wp:positionV>
                <wp:extent cx="3095628" cy="476253"/>
                <wp:effectExtent l="0" t="0" r="28575" b="19050"/>
                <wp:wrapNone/>
                <wp:docPr id="3" name="Freeform: Shape 3"/>
                <wp:cNvGraphicFramePr/>
                <a:graphic xmlns:a="http://schemas.openxmlformats.org/drawingml/2006/main">
                  <a:graphicData uri="http://schemas.microsoft.com/office/word/2010/wordprocessingShape">
                    <wps:wsp>
                      <wps:cNvSpPr/>
                      <wps:spPr>
                        <a:xfrm>
                          <a:off x="0" y="0"/>
                          <a:ext cx="3095628" cy="476253"/>
                        </a:xfrm>
                        <a:custGeom>
                          <a:avLst/>
                          <a:gdLst/>
                          <a:ahLst/>
                          <a:cxnLst/>
                          <a:rect l="l" t="t" r="r" b="b"/>
                          <a:pathLst>
                            <a:path w="3076575" h="457200" extrusionOk="0">
                              <a:moveTo>
                                <a:pt x="0" y="0"/>
                              </a:moveTo>
                              <a:lnTo>
                                <a:pt x="0" y="457200"/>
                              </a:lnTo>
                              <a:lnTo>
                                <a:pt x="3076575" y="457200"/>
                              </a:lnTo>
                              <a:lnTo>
                                <a:pt x="3076575" y="0"/>
                              </a:lnTo>
                              <a:close/>
                            </a:path>
                          </a:pathLst>
                        </a:custGeom>
                        <a:solidFill>
                          <a:srgbClr val="FFFFFF"/>
                        </a:solidFill>
                        <a:ln w="9525" cap="flat" cmpd="sng">
                          <a:solidFill>
                            <a:srgbClr val="000000"/>
                          </a:solidFill>
                          <a:prstDash val="solid"/>
                          <a:miter lim="8000"/>
                          <a:headEnd type="none" w="sm" len="sm"/>
                          <a:tailEnd type="none" w="sm" len="sm"/>
                        </a:ln>
                      </wps:spPr>
                      <wps:txbx>
                        <w:txbxContent>
                          <w:p w14:paraId="21040CE0" w14:textId="77777777" w:rsidR="003E12B4" w:rsidRDefault="003E12B4" w:rsidP="003E12B4">
                            <w:pPr>
                              <w:spacing w:line="275" w:lineRule="auto"/>
                              <w:jc w:val="center"/>
                              <w:textDirection w:val="btLr"/>
                            </w:pPr>
                            <w:bookmarkStart w:id="0" w:name="_Hlk38304808"/>
                            <w:bookmarkStart w:id="1" w:name="_Hlk38304809"/>
                            <w:r>
                              <w:rPr>
                                <w:rFonts w:ascii="Comic Sans MS" w:eastAsia="Comic Sans MS" w:hAnsi="Comic Sans MS" w:cs="Comic Sans MS"/>
                                <w:color w:val="000000"/>
                                <w:sz w:val="32"/>
                              </w:rPr>
                              <w:t>St. Mary’s National School</w:t>
                            </w:r>
                            <w:bookmarkEnd w:id="0"/>
                            <w:bookmarkEnd w:id="1"/>
                          </w:p>
                        </w:txbxContent>
                      </wps:txbx>
                      <wps:bodyPr spcFirstLastPara="1" wrap="square" lIns="88900" tIns="38100" rIns="88900" bIns="38100" anchor="t" anchorCtr="0">
                        <a:noAutofit/>
                      </wps:bodyPr>
                    </wps:wsp>
                  </a:graphicData>
                </a:graphic>
              </wp:anchor>
            </w:drawing>
          </mc:Choice>
          <mc:Fallback>
            <w:pict>
              <v:shape w14:anchorId="0E94F839" id="Freeform: Shape 3" o:spid="_x0000_s1026" style="position:absolute;left:0;text-align:left;margin-left:0;margin-top:17.8pt;width:243.75pt;height:37.5pt;z-index:251670528;visibility:visible;mso-wrap-style:square;mso-wrap-distance-left:9pt;mso-wrap-distance-top:0;mso-wrap-distance-right:9pt;mso-wrap-distance-bottom:0;mso-position-horizontal:center;mso-position-horizontal-relative:margin;mso-position-vertical:absolute;mso-position-vertical-relative:text;v-text-anchor:top" coordsize="3076575,457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" adj="-11796480,,5400" path="m,l,457200r3076575,l3076575,,,xe">
                <v:stroke startarrowwidth="narrow" startarrowlength="short" endarrowwidth="narrow" endarrowlength="short" miterlimit="5243f" joinstyle="miter"/>
                <v:formulas/>
                <v:path arrowok="t" o:extrusionok="f" o:connecttype="custom" textboxrect="0,0,3076575,457200"/>
                <v:textbox inset="7pt,3pt,7pt,3pt">
                  <w:txbxContent>
                    <w:p w:rsidR="003E12B4" w:rsidRDefault="003E12B4" w:rsidP="003E12B4">
                      <w:pPr>
                        <w:spacing w:line="275" w:lineRule="auto"/>
                        <w:jc w:val="center"/>
                        <w:textDirection w:val="btLr"/>
                      </w:pPr>
                      <w:bookmarkStart w:id="2" w:name="_Hlk38304808"/>
                      <w:bookmarkStart w:id="3" w:name="_Hlk38304809"/>
                      <w:r>
                        <w:rPr>
                          <w:rFonts w:ascii="Comic Sans MS" w:eastAsia="Comic Sans MS" w:hAnsi="Comic Sans MS" w:cs="Comic Sans MS"/>
                          <w:color w:val="000000"/>
                          <w:sz w:val="32"/>
                        </w:rPr>
                        <w:t>St. Mary’s National School</w:t>
                      </w:r>
                      <w:bookmarkEnd w:id="2"/>
                      <w:bookmarkEnd w:id="3"/>
                    </w:p>
                  </w:txbxContent>
                </v:textbox>
                <w10:wrap anchorx="margin"/>
              </v:shape>
            </w:pict>
          </mc:Fallback>
        </mc:AlternateContent>
      </w:r>
      <w:r w:rsidRPr="00132AB8">
        <w:rPr>
          <w:rFonts w:ascii="Arial" w:eastAsia="Comic Sans MS" w:hAnsi="Arial" w:cs="Arial"/>
          <w:b/>
          <w:noProof/>
          <w:color w:val="000000"/>
          <w:sz w:val="28"/>
          <w:szCs w:val="28"/>
        </w:rPr>
        <w:drawing>
          <wp:inline distT="0" distB="0" distL="0" distR="0" wp14:anchorId="42DC2802" wp14:editId="12F79B76">
            <wp:extent cx="971550" cy="971550"/>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971550" cy="971550"/>
                    </a:xfrm>
                    <a:prstGeom prst="rect">
                      <a:avLst/>
                    </a:prstGeom>
                    <a:ln/>
                  </pic:spPr>
                </pic:pic>
              </a:graphicData>
            </a:graphic>
          </wp:inline>
        </w:drawing>
      </w:r>
      <w:r w:rsidRPr="00132AB8">
        <w:rPr>
          <w:rFonts w:ascii="Arial" w:eastAsia="Comic Sans MS" w:hAnsi="Arial" w:cs="Arial"/>
          <w:b/>
          <w:color w:val="000000"/>
          <w:sz w:val="28"/>
          <w:szCs w:val="28"/>
        </w:rPr>
        <w:t xml:space="preserve">                     </w:t>
      </w:r>
      <w:r>
        <w:rPr>
          <w:rFonts w:ascii="Arial" w:eastAsia="Comic Sans MS" w:hAnsi="Arial" w:cs="Arial"/>
          <w:b/>
          <w:color w:val="000000"/>
          <w:sz w:val="28"/>
          <w:szCs w:val="28"/>
        </w:rPr>
        <w:t xml:space="preserve">                        </w:t>
      </w:r>
      <w:r w:rsidRPr="00132AB8">
        <w:rPr>
          <w:rFonts w:ascii="Arial" w:eastAsia="Comic Sans MS" w:hAnsi="Arial" w:cs="Arial"/>
          <w:b/>
          <w:color w:val="000000"/>
          <w:sz w:val="28"/>
          <w:szCs w:val="28"/>
        </w:rPr>
        <w:t xml:space="preserve">                        </w:t>
      </w:r>
      <w:r w:rsidRPr="00132AB8">
        <w:rPr>
          <w:rFonts w:ascii="Arial" w:eastAsia="Comic Sans MS" w:hAnsi="Arial" w:cs="Arial"/>
          <w:b/>
          <w:noProof/>
          <w:color w:val="000000"/>
          <w:sz w:val="28"/>
          <w:szCs w:val="28"/>
        </w:rPr>
        <w:drawing>
          <wp:inline distT="0" distB="0" distL="0" distR="0" wp14:anchorId="4013C353" wp14:editId="51392F9A">
            <wp:extent cx="971550" cy="971550"/>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971550" cy="971550"/>
                    </a:xfrm>
                    <a:prstGeom prst="rect">
                      <a:avLst/>
                    </a:prstGeom>
                    <a:ln/>
                  </pic:spPr>
                </pic:pic>
              </a:graphicData>
            </a:graphic>
          </wp:inline>
        </w:drawing>
      </w:r>
      <w:r w:rsidRPr="00132AB8">
        <w:rPr>
          <w:rFonts w:ascii="Arial" w:eastAsia="Comic Sans MS" w:hAnsi="Arial" w:cs="Arial"/>
          <w:b/>
          <w:color w:val="000000"/>
          <w:sz w:val="28"/>
          <w:szCs w:val="28"/>
        </w:rPr>
        <w:t xml:space="preserve">      </w:t>
      </w:r>
    </w:p>
    <w:p w14:paraId="34D2B51F" w14:textId="77777777" w:rsidR="003E12B4" w:rsidRPr="00132AB8" w:rsidRDefault="003E12B4" w:rsidP="003E12B4">
      <w:pPr>
        <w:pBdr>
          <w:top w:val="nil"/>
          <w:left w:val="nil"/>
          <w:bottom w:val="nil"/>
          <w:right w:val="nil"/>
          <w:between w:val="nil"/>
        </w:pBdr>
        <w:tabs>
          <w:tab w:val="center" w:pos="4320"/>
          <w:tab w:val="right" w:pos="8640"/>
        </w:tabs>
        <w:spacing w:after="0" w:line="240" w:lineRule="auto"/>
        <w:jc w:val="center"/>
        <w:rPr>
          <w:rFonts w:ascii="Arial" w:eastAsia="Times New Roman" w:hAnsi="Arial" w:cs="Arial"/>
          <w:color w:val="000000"/>
          <w:sz w:val="24"/>
          <w:szCs w:val="24"/>
        </w:rPr>
      </w:pPr>
      <w:r w:rsidRPr="00132AB8">
        <w:rPr>
          <w:rFonts w:ascii="Arial" w:eastAsia="Comic Sans MS" w:hAnsi="Arial" w:cs="Arial"/>
          <w:color w:val="000000"/>
          <w:sz w:val="20"/>
          <w:szCs w:val="20"/>
        </w:rPr>
        <w:t xml:space="preserve">Parnell Avenue </w:t>
      </w:r>
      <w:r w:rsidRPr="00132AB8">
        <w:rPr>
          <w:rFonts w:ascii="Arial" w:eastAsia="Noto Sans Symbols" w:hAnsi="Arial" w:cs="Arial"/>
          <w:color w:val="000000"/>
          <w:sz w:val="20"/>
          <w:szCs w:val="20"/>
        </w:rPr>
        <w:t>♦</w:t>
      </w:r>
      <w:r w:rsidRPr="00132AB8">
        <w:rPr>
          <w:rFonts w:ascii="Arial" w:eastAsia="Comic Sans MS" w:hAnsi="Arial" w:cs="Arial"/>
          <w:color w:val="000000"/>
          <w:sz w:val="20"/>
          <w:szCs w:val="20"/>
        </w:rPr>
        <w:t xml:space="preserve"> Enniscorthy </w:t>
      </w:r>
      <w:r w:rsidRPr="00132AB8">
        <w:rPr>
          <w:rFonts w:ascii="Arial" w:eastAsia="Noto Sans Symbols" w:hAnsi="Arial" w:cs="Arial"/>
          <w:color w:val="000000"/>
          <w:sz w:val="20"/>
          <w:szCs w:val="20"/>
        </w:rPr>
        <w:t>♦</w:t>
      </w:r>
      <w:r w:rsidRPr="00132AB8">
        <w:rPr>
          <w:rFonts w:ascii="Arial" w:eastAsia="Comic Sans MS" w:hAnsi="Arial" w:cs="Arial"/>
          <w:color w:val="000000"/>
          <w:sz w:val="20"/>
          <w:szCs w:val="20"/>
        </w:rPr>
        <w:t xml:space="preserve"> County Wexford </w:t>
      </w:r>
      <w:r w:rsidRPr="00132AB8">
        <w:rPr>
          <w:rFonts w:ascii="Arial" w:eastAsia="Noto Sans Symbols" w:hAnsi="Arial" w:cs="Arial"/>
          <w:color w:val="000000"/>
          <w:sz w:val="20"/>
          <w:szCs w:val="20"/>
        </w:rPr>
        <w:t>♦</w:t>
      </w:r>
      <w:r w:rsidRPr="00132AB8">
        <w:rPr>
          <w:rFonts w:ascii="Arial" w:eastAsia="Comic Sans MS" w:hAnsi="Arial" w:cs="Arial"/>
          <w:color w:val="000000"/>
          <w:sz w:val="20"/>
          <w:szCs w:val="20"/>
        </w:rPr>
        <w:t xml:space="preserve"> Y21 FX21</w:t>
      </w:r>
    </w:p>
    <w:p w14:paraId="127B26C7" w14:textId="45BA768C" w:rsidR="003E12B4" w:rsidRPr="00132AB8" w:rsidRDefault="003E12B4" w:rsidP="003E12B4">
      <w:pPr>
        <w:pBdr>
          <w:top w:val="nil"/>
          <w:left w:val="nil"/>
          <w:bottom w:val="nil"/>
          <w:right w:val="nil"/>
          <w:between w:val="nil"/>
        </w:pBdr>
        <w:tabs>
          <w:tab w:val="center" w:pos="4320"/>
          <w:tab w:val="right" w:pos="8640"/>
        </w:tabs>
        <w:spacing w:after="0" w:line="240" w:lineRule="auto"/>
        <w:jc w:val="center"/>
        <w:rPr>
          <w:rFonts w:ascii="Arial" w:eastAsia="Times New Roman" w:hAnsi="Arial" w:cs="Arial"/>
          <w:color w:val="000000"/>
          <w:sz w:val="24"/>
          <w:szCs w:val="24"/>
        </w:rPr>
      </w:pPr>
      <w:r w:rsidRPr="00132AB8">
        <w:rPr>
          <w:rFonts w:ascii="Arial" w:eastAsia="Comic Sans MS" w:hAnsi="Arial" w:cs="Arial"/>
          <w:color w:val="000000"/>
          <w:sz w:val="20"/>
          <w:szCs w:val="20"/>
        </w:rPr>
        <w:t>Chairperson: Mr R.</w:t>
      </w:r>
      <w:r>
        <w:rPr>
          <w:rFonts w:ascii="Arial" w:eastAsia="Comic Sans MS" w:hAnsi="Arial" w:cs="Arial"/>
          <w:color w:val="000000"/>
          <w:sz w:val="20"/>
          <w:szCs w:val="20"/>
        </w:rPr>
        <w:t xml:space="preserve"> Syme</w:t>
      </w:r>
      <w:r w:rsidRPr="00132AB8">
        <w:rPr>
          <w:rFonts w:ascii="Arial" w:eastAsia="Comic Sans MS" w:hAnsi="Arial" w:cs="Arial"/>
          <w:color w:val="000000"/>
          <w:sz w:val="20"/>
          <w:szCs w:val="20"/>
        </w:rPr>
        <w:t xml:space="preserve">         </w:t>
      </w:r>
      <w:r>
        <w:rPr>
          <w:rFonts w:ascii="Arial" w:eastAsia="Comic Sans MS" w:hAnsi="Arial" w:cs="Arial"/>
          <w:color w:val="000000"/>
          <w:sz w:val="20"/>
          <w:szCs w:val="20"/>
        </w:rPr>
        <w:t xml:space="preserve">  </w:t>
      </w:r>
      <w:r w:rsidRPr="00132AB8">
        <w:rPr>
          <w:rFonts w:ascii="Arial" w:eastAsia="Comic Sans MS" w:hAnsi="Arial" w:cs="Arial"/>
          <w:color w:val="000000"/>
          <w:sz w:val="20"/>
          <w:szCs w:val="20"/>
        </w:rPr>
        <w:t xml:space="preserve">Principal: Ms </w:t>
      </w:r>
      <w:r w:rsidR="007406BC">
        <w:rPr>
          <w:rFonts w:ascii="Arial" w:eastAsia="Comic Sans MS" w:hAnsi="Arial" w:cs="Arial"/>
          <w:color w:val="000000"/>
          <w:sz w:val="20"/>
          <w:szCs w:val="20"/>
        </w:rPr>
        <w:t xml:space="preserve">C. </w:t>
      </w:r>
      <w:r w:rsidRPr="00132AB8">
        <w:rPr>
          <w:rFonts w:ascii="Arial" w:eastAsia="Comic Sans MS" w:hAnsi="Arial" w:cs="Arial"/>
          <w:color w:val="000000"/>
          <w:sz w:val="20"/>
          <w:szCs w:val="20"/>
        </w:rPr>
        <w:t xml:space="preserve">Yates          </w:t>
      </w:r>
      <w:r>
        <w:rPr>
          <w:rFonts w:ascii="Arial" w:eastAsia="Comic Sans MS" w:hAnsi="Arial" w:cs="Arial"/>
          <w:color w:val="000000"/>
          <w:sz w:val="20"/>
          <w:szCs w:val="20"/>
        </w:rPr>
        <w:t xml:space="preserve">  </w:t>
      </w:r>
      <w:r w:rsidRPr="00132AB8">
        <w:rPr>
          <w:rFonts w:ascii="Arial" w:eastAsia="Comic Sans MS" w:hAnsi="Arial" w:cs="Arial"/>
          <w:color w:val="000000"/>
          <w:sz w:val="20"/>
          <w:szCs w:val="20"/>
        </w:rPr>
        <w:t xml:space="preserve">Patron: Bishop </w:t>
      </w:r>
      <w:r w:rsidR="007406BC">
        <w:rPr>
          <w:rFonts w:ascii="Arial" w:eastAsia="Comic Sans MS" w:hAnsi="Arial" w:cs="Arial"/>
          <w:color w:val="000000"/>
          <w:sz w:val="20"/>
          <w:szCs w:val="20"/>
        </w:rPr>
        <w:t>A. Wilkinson</w:t>
      </w:r>
    </w:p>
    <w:p w14:paraId="198B62D5" w14:textId="15C8C5F4" w:rsidR="00072082" w:rsidRPr="003E12B4" w:rsidRDefault="003E12B4" w:rsidP="003E12B4">
      <w:pPr>
        <w:pBdr>
          <w:top w:val="nil"/>
          <w:left w:val="nil"/>
          <w:bottom w:val="nil"/>
          <w:right w:val="nil"/>
          <w:between w:val="nil"/>
        </w:pBdr>
        <w:tabs>
          <w:tab w:val="center" w:pos="4320"/>
          <w:tab w:val="right" w:pos="8640"/>
        </w:tabs>
        <w:spacing w:after="0" w:line="240" w:lineRule="auto"/>
        <w:jc w:val="center"/>
        <w:rPr>
          <w:rFonts w:ascii="Arial" w:eastAsia="Times New Roman" w:hAnsi="Arial" w:cs="Arial"/>
          <w:color w:val="000000"/>
          <w:sz w:val="24"/>
          <w:szCs w:val="24"/>
        </w:rPr>
      </w:pPr>
      <w:r w:rsidRPr="00132AB8">
        <w:rPr>
          <w:rFonts w:ascii="Arial" w:eastAsia="Comic Sans MS" w:hAnsi="Arial" w:cs="Arial"/>
          <w:color w:val="000000"/>
          <w:sz w:val="20"/>
          <w:szCs w:val="20"/>
        </w:rPr>
        <w:t xml:space="preserve">Tel: 053 9235728 </w:t>
      </w:r>
      <w:r w:rsidRPr="00132AB8">
        <w:rPr>
          <w:rFonts w:ascii="Arial" w:eastAsia="Noto Sans Symbols" w:hAnsi="Arial" w:cs="Arial"/>
          <w:color w:val="000000"/>
          <w:sz w:val="20"/>
          <w:szCs w:val="20"/>
        </w:rPr>
        <w:t>♦</w:t>
      </w:r>
      <w:r w:rsidRPr="00132AB8">
        <w:rPr>
          <w:rFonts w:ascii="Arial" w:eastAsia="Comic Sans MS" w:hAnsi="Arial" w:cs="Arial"/>
          <w:color w:val="000000"/>
          <w:sz w:val="20"/>
          <w:szCs w:val="20"/>
        </w:rPr>
        <w:t xml:space="preserve"> Email: </w:t>
      </w:r>
      <w:r w:rsidR="007406BC">
        <w:rPr>
          <w:rFonts w:ascii="Arial" w:eastAsia="Comic Sans MS" w:hAnsi="Arial" w:cs="Arial"/>
          <w:color w:val="000000"/>
          <w:sz w:val="20"/>
          <w:szCs w:val="20"/>
        </w:rPr>
        <w:t>info</w:t>
      </w:r>
      <w:r w:rsidRPr="00132AB8">
        <w:rPr>
          <w:rFonts w:ascii="Arial" w:eastAsia="Comic Sans MS" w:hAnsi="Arial" w:cs="Arial"/>
          <w:color w:val="000000"/>
          <w:sz w:val="20"/>
          <w:szCs w:val="20"/>
        </w:rPr>
        <w:t>@</w:t>
      </w:r>
      <w:r w:rsidR="007406BC">
        <w:rPr>
          <w:rFonts w:ascii="Arial" w:eastAsia="Comic Sans MS" w:hAnsi="Arial" w:cs="Arial"/>
          <w:color w:val="000000"/>
          <w:sz w:val="20"/>
          <w:szCs w:val="20"/>
        </w:rPr>
        <w:t>stmarysnsenniscorthy.ie</w:t>
      </w:r>
    </w:p>
    <w:p w14:paraId="135B443F" w14:textId="77777777" w:rsidR="002B7446" w:rsidRPr="005762D0" w:rsidRDefault="002B7446" w:rsidP="00987EFD">
      <w:pPr>
        <w:spacing w:after="0" w:line="240" w:lineRule="auto"/>
        <w:jc w:val="center"/>
        <w:rPr>
          <w:rFonts w:ascii="Arial" w:eastAsiaTheme="minorEastAsia" w:hAnsi="Arial" w:cs="Arial"/>
        </w:rPr>
      </w:pPr>
    </w:p>
    <w:p w14:paraId="2F55E793" w14:textId="77777777" w:rsidR="00112048" w:rsidRPr="005762D0" w:rsidRDefault="00112048" w:rsidP="00112048">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sz w:val="28"/>
          <w:szCs w:val="28"/>
        </w:rPr>
      </w:pPr>
    </w:p>
    <w:p w14:paraId="0DA1BF35" w14:textId="77777777" w:rsidR="00112048" w:rsidRPr="005762D0" w:rsidRDefault="00112048" w:rsidP="00112048">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sz w:val="28"/>
          <w:szCs w:val="28"/>
        </w:rPr>
      </w:pPr>
      <w:r w:rsidRPr="005762D0">
        <w:rPr>
          <w:rFonts w:ascii="Arial" w:eastAsiaTheme="minorEastAsia" w:hAnsi="Arial" w:cs="Arial"/>
          <w:b/>
          <w:sz w:val="28"/>
          <w:szCs w:val="28"/>
        </w:rPr>
        <w:t>Admission Policy of St Mary’s NS</w:t>
      </w:r>
    </w:p>
    <w:p w14:paraId="11310EB3" w14:textId="77777777" w:rsidR="00112048" w:rsidRPr="005762D0" w:rsidRDefault="00112048" w:rsidP="00112048">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sz w:val="24"/>
          <w:szCs w:val="24"/>
        </w:rPr>
      </w:pPr>
    </w:p>
    <w:p w14:paraId="220DB695" w14:textId="77777777" w:rsidR="00112048" w:rsidRPr="005762D0" w:rsidRDefault="00112048" w:rsidP="00112048">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sz w:val="24"/>
          <w:szCs w:val="24"/>
        </w:rPr>
      </w:pPr>
      <w:r w:rsidRPr="005762D0">
        <w:rPr>
          <w:rFonts w:ascii="Arial" w:eastAsiaTheme="minorEastAsia" w:hAnsi="Arial" w:cs="Arial"/>
          <w:b/>
          <w:sz w:val="24"/>
          <w:szCs w:val="24"/>
        </w:rPr>
        <w:t>School Address: Parnell Avenue, Enniscorthy, Co. Wexford</w:t>
      </w:r>
    </w:p>
    <w:p w14:paraId="03222589" w14:textId="77777777" w:rsidR="00112048" w:rsidRPr="005762D0" w:rsidRDefault="00112048" w:rsidP="00112048">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sz w:val="24"/>
          <w:szCs w:val="24"/>
        </w:rPr>
      </w:pPr>
    </w:p>
    <w:p w14:paraId="50069D1C" w14:textId="77777777" w:rsidR="00112048" w:rsidRPr="005762D0" w:rsidRDefault="00112048" w:rsidP="00112048">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sz w:val="24"/>
          <w:szCs w:val="24"/>
        </w:rPr>
      </w:pPr>
      <w:r w:rsidRPr="005762D0">
        <w:rPr>
          <w:rFonts w:ascii="Arial" w:eastAsiaTheme="minorEastAsia" w:hAnsi="Arial" w:cs="Arial"/>
          <w:b/>
          <w:sz w:val="24"/>
          <w:szCs w:val="24"/>
        </w:rPr>
        <w:t>Roll number: 17812K</w:t>
      </w:r>
    </w:p>
    <w:p w14:paraId="28C618B0" w14:textId="77777777" w:rsidR="00112048" w:rsidRPr="005762D0" w:rsidRDefault="00112048" w:rsidP="00112048">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sz w:val="24"/>
          <w:szCs w:val="24"/>
        </w:rPr>
      </w:pPr>
    </w:p>
    <w:p w14:paraId="52ADD66D" w14:textId="77777777" w:rsidR="00112048" w:rsidRPr="005762D0" w:rsidRDefault="00112048" w:rsidP="00112048">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sz w:val="24"/>
          <w:szCs w:val="24"/>
        </w:rPr>
      </w:pPr>
      <w:r w:rsidRPr="005762D0">
        <w:rPr>
          <w:rFonts w:ascii="Arial" w:eastAsiaTheme="minorEastAsia" w:hAnsi="Arial" w:cs="Arial"/>
          <w:b/>
          <w:sz w:val="24"/>
          <w:szCs w:val="24"/>
        </w:rPr>
        <w:t xml:space="preserve">School Patron/s: </w:t>
      </w:r>
      <w:r w:rsidR="009F4AB6" w:rsidRPr="005762D0">
        <w:rPr>
          <w:rFonts w:ascii="Arial" w:eastAsiaTheme="minorEastAsia" w:hAnsi="Arial" w:cs="Arial"/>
          <w:b/>
          <w:sz w:val="24"/>
          <w:szCs w:val="24"/>
        </w:rPr>
        <w:t xml:space="preserve">Church of Ireland </w:t>
      </w:r>
      <w:r w:rsidRPr="005762D0">
        <w:rPr>
          <w:rFonts w:ascii="Arial" w:eastAsiaTheme="minorEastAsia" w:hAnsi="Arial" w:cs="Arial"/>
          <w:b/>
          <w:sz w:val="24"/>
          <w:szCs w:val="24"/>
        </w:rPr>
        <w:t xml:space="preserve">Bishop </w:t>
      </w:r>
      <w:r w:rsidR="009F4AB6" w:rsidRPr="005762D0">
        <w:rPr>
          <w:rFonts w:ascii="Arial" w:eastAsiaTheme="minorEastAsia" w:hAnsi="Arial" w:cs="Arial"/>
          <w:b/>
          <w:sz w:val="24"/>
          <w:szCs w:val="24"/>
        </w:rPr>
        <w:t>of Cashel, Ferns and Ossory</w:t>
      </w:r>
    </w:p>
    <w:p w14:paraId="7208002B" w14:textId="77777777" w:rsidR="00112048" w:rsidRPr="005762D0" w:rsidRDefault="00112048" w:rsidP="00112048">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rPr>
          <w:rFonts w:ascii="Arial" w:eastAsiaTheme="minorEastAsia" w:hAnsi="Arial" w:cs="Arial"/>
          <w:b/>
          <w:sz w:val="24"/>
          <w:szCs w:val="24"/>
        </w:rPr>
      </w:pPr>
    </w:p>
    <w:p w14:paraId="37FB5307" w14:textId="77777777" w:rsidR="00987EFD" w:rsidRPr="005762D0" w:rsidRDefault="00987EFD" w:rsidP="000B6566">
      <w:pPr>
        <w:spacing w:after="0" w:line="240" w:lineRule="auto"/>
        <w:jc w:val="both"/>
        <w:rPr>
          <w:rFonts w:ascii="Arial" w:eastAsiaTheme="minorEastAsia" w:hAnsi="Arial" w:cs="Arial"/>
          <w:b/>
          <w:sz w:val="24"/>
          <w:szCs w:val="24"/>
        </w:rPr>
      </w:pPr>
    </w:p>
    <w:p w14:paraId="3FAD127A" w14:textId="77777777" w:rsidR="002B7446" w:rsidRPr="005762D0" w:rsidRDefault="002B7446" w:rsidP="00103809">
      <w:pPr>
        <w:pStyle w:val="Heading2"/>
        <w:numPr>
          <w:ilvl w:val="0"/>
          <w:numId w:val="29"/>
        </w:numPr>
        <w:rPr>
          <w:rFonts w:ascii="Arial" w:eastAsiaTheme="minorEastAsia" w:hAnsi="Arial" w:cs="Arial"/>
          <w:b/>
          <w:color w:val="auto"/>
          <w:sz w:val="22"/>
          <w:szCs w:val="22"/>
        </w:rPr>
      </w:pPr>
      <w:r w:rsidRPr="005762D0">
        <w:rPr>
          <w:rFonts w:ascii="Arial" w:eastAsiaTheme="minorEastAsia" w:hAnsi="Arial" w:cs="Arial"/>
          <w:b/>
          <w:color w:val="auto"/>
          <w:sz w:val="22"/>
          <w:szCs w:val="22"/>
        </w:rPr>
        <w:t xml:space="preserve">Introduction </w:t>
      </w:r>
    </w:p>
    <w:p w14:paraId="6DAAB17A" w14:textId="77777777" w:rsidR="002B7446" w:rsidRPr="005762D0" w:rsidRDefault="002B7446" w:rsidP="00762B44">
      <w:pPr>
        <w:spacing w:after="0" w:line="240" w:lineRule="auto"/>
        <w:jc w:val="both"/>
        <w:rPr>
          <w:rFonts w:ascii="Arial" w:eastAsiaTheme="minorEastAsia" w:hAnsi="Arial" w:cs="Arial"/>
        </w:rPr>
      </w:pPr>
    </w:p>
    <w:p w14:paraId="48678962" w14:textId="77777777" w:rsidR="002B7446" w:rsidRPr="005762D0" w:rsidRDefault="002B7446" w:rsidP="00567B36">
      <w:pPr>
        <w:spacing w:after="0" w:line="240" w:lineRule="auto"/>
        <w:rPr>
          <w:rFonts w:ascii="Arial" w:eastAsiaTheme="minorEastAsia" w:hAnsi="Arial" w:cs="Arial"/>
        </w:rPr>
      </w:pPr>
      <w:r w:rsidRPr="005762D0">
        <w:rPr>
          <w:rFonts w:ascii="Arial" w:eastAsiaTheme="minorEastAsia" w:hAnsi="Arial" w:cs="Arial"/>
        </w:rPr>
        <w:t xml:space="preserve">This Admission Policy complies with the requirements of the Education Act 1998, the Education </w:t>
      </w:r>
      <w:r w:rsidR="00914167" w:rsidRPr="005762D0">
        <w:rPr>
          <w:rFonts w:ascii="Arial" w:eastAsiaTheme="minorEastAsia" w:hAnsi="Arial" w:cs="Arial"/>
        </w:rPr>
        <w:t>(Admission to Schools) Act 2018</w:t>
      </w:r>
      <w:r w:rsidRPr="005762D0">
        <w:rPr>
          <w:rFonts w:ascii="Arial" w:eastAsiaTheme="minorEastAsia" w:hAnsi="Arial" w:cs="Arial"/>
        </w:rPr>
        <w:t xml:space="preserve"> and the Equal Status Act 2000. In drafting this policy, the board of management of the school has consulted with school staff, the school patron and with parents of children attending the school.</w:t>
      </w:r>
      <w:r w:rsidR="00A57379" w:rsidRPr="005762D0">
        <w:rPr>
          <w:rFonts w:ascii="Arial" w:eastAsiaTheme="minorEastAsia" w:hAnsi="Arial" w:cs="Arial"/>
        </w:rPr>
        <w:t xml:space="preserve"> </w:t>
      </w:r>
      <w:r w:rsidRPr="005762D0">
        <w:rPr>
          <w:rFonts w:ascii="Arial" w:eastAsiaTheme="minorEastAsia" w:hAnsi="Arial" w:cs="Arial"/>
        </w:rPr>
        <w:t xml:space="preserve">The policy was approved by the school patron </w:t>
      </w:r>
      <w:r w:rsidR="006F5865">
        <w:rPr>
          <w:rFonts w:ascii="Arial" w:eastAsiaTheme="minorEastAsia" w:hAnsi="Arial" w:cs="Arial"/>
        </w:rPr>
        <w:t>in April 2020</w:t>
      </w:r>
      <w:r w:rsidRPr="005762D0">
        <w:rPr>
          <w:rFonts w:ascii="Arial" w:eastAsiaTheme="minorEastAsia" w:hAnsi="Arial" w:cs="Arial"/>
        </w:rPr>
        <w:t>.  It is published on the school’s website and will be made available in hardcopy</w:t>
      </w:r>
      <w:r w:rsidR="00914167" w:rsidRPr="005762D0">
        <w:rPr>
          <w:rFonts w:ascii="Arial" w:eastAsiaTheme="minorEastAsia" w:hAnsi="Arial" w:cs="Arial"/>
        </w:rPr>
        <w:t>,</w:t>
      </w:r>
      <w:r w:rsidRPr="005762D0">
        <w:rPr>
          <w:rFonts w:ascii="Arial" w:eastAsiaTheme="minorEastAsia" w:hAnsi="Arial" w:cs="Arial"/>
        </w:rPr>
        <w:t xml:space="preserve"> on request</w:t>
      </w:r>
      <w:r w:rsidR="00914167" w:rsidRPr="005762D0">
        <w:rPr>
          <w:rFonts w:ascii="Arial" w:eastAsiaTheme="minorEastAsia" w:hAnsi="Arial" w:cs="Arial"/>
        </w:rPr>
        <w:t>,</w:t>
      </w:r>
      <w:r w:rsidRPr="005762D0">
        <w:rPr>
          <w:rFonts w:ascii="Arial" w:eastAsiaTheme="minorEastAsia" w:hAnsi="Arial" w:cs="Arial"/>
        </w:rPr>
        <w:t xml:space="preserve"> to any person who requests it.</w:t>
      </w:r>
    </w:p>
    <w:p w14:paraId="470E5C61" w14:textId="77777777" w:rsidR="00567B36" w:rsidRPr="005762D0" w:rsidRDefault="00567B36" w:rsidP="00567B36">
      <w:pPr>
        <w:spacing w:after="0" w:line="240" w:lineRule="auto"/>
        <w:rPr>
          <w:rFonts w:ascii="Arial" w:eastAsiaTheme="minorEastAsia" w:hAnsi="Arial" w:cs="Arial"/>
        </w:rPr>
      </w:pPr>
    </w:p>
    <w:p w14:paraId="0CFABEAC" w14:textId="77777777" w:rsidR="00A57379" w:rsidRPr="005762D0" w:rsidRDefault="00567B36" w:rsidP="00674066">
      <w:pPr>
        <w:rPr>
          <w:rFonts w:ascii="Arial" w:hAnsi="Arial" w:cs="Arial"/>
        </w:rPr>
      </w:pPr>
      <w:r w:rsidRPr="005762D0">
        <w:rPr>
          <w:rFonts w:ascii="Arial" w:hAnsi="Arial" w:cs="Arial"/>
        </w:rPr>
        <w:t xml:space="preserve">The relevant dates and timelines for </w:t>
      </w:r>
      <w:r w:rsidR="00674066" w:rsidRPr="005762D0">
        <w:rPr>
          <w:rFonts w:ascii="Arial" w:hAnsi="Arial" w:cs="Arial"/>
        </w:rPr>
        <w:t>St. Mary’s National School</w:t>
      </w:r>
      <w:r w:rsidRPr="005762D0">
        <w:rPr>
          <w:rFonts w:ascii="Arial" w:hAnsi="Arial" w:cs="Arial"/>
        </w:rPr>
        <w:t xml:space="preserve"> admission process are set out in the school’s </w:t>
      </w:r>
      <w:r w:rsidR="00D3482E" w:rsidRPr="005762D0">
        <w:rPr>
          <w:rFonts w:ascii="Arial" w:hAnsi="Arial" w:cs="Arial"/>
        </w:rPr>
        <w:t>a</w:t>
      </w:r>
      <w:r w:rsidRPr="005762D0">
        <w:rPr>
          <w:rFonts w:ascii="Arial" w:hAnsi="Arial" w:cs="Arial"/>
        </w:rPr>
        <w:t xml:space="preserve">nnual </w:t>
      </w:r>
      <w:r w:rsidR="00D3482E" w:rsidRPr="005762D0">
        <w:rPr>
          <w:rFonts w:ascii="Arial" w:hAnsi="Arial" w:cs="Arial"/>
        </w:rPr>
        <w:t>a</w:t>
      </w:r>
      <w:r w:rsidRPr="005762D0">
        <w:rPr>
          <w:rFonts w:ascii="Arial" w:hAnsi="Arial" w:cs="Arial"/>
        </w:rPr>
        <w:t xml:space="preserve">dmission </w:t>
      </w:r>
      <w:r w:rsidR="00D3482E" w:rsidRPr="005762D0">
        <w:rPr>
          <w:rFonts w:ascii="Arial" w:hAnsi="Arial" w:cs="Arial"/>
        </w:rPr>
        <w:t>n</w:t>
      </w:r>
      <w:r w:rsidRPr="005762D0">
        <w:rPr>
          <w:rFonts w:ascii="Arial" w:hAnsi="Arial" w:cs="Arial"/>
        </w:rPr>
        <w:t>otice which</w:t>
      </w:r>
      <w:r w:rsidR="00764262" w:rsidRPr="005762D0">
        <w:rPr>
          <w:rFonts w:ascii="Arial" w:hAnsi="Arial" w:cs="Arial"/>
        </w:rPr>
        <w:t xml:space="preserve"> is</w:t>
      </w:r>
      <w:r w:rsidRPr="005762D0">
        <w:rPr>
          <w:rFonts w:ascii="Arial" w:hAnsi="Arial" w:cs="Arial"/>
        </w:rPr>
        <w:t xml:space="preserve"> published annually on the school’s website </w:t>
      </w:r>
      <w:r w:rsidR="00A26514" w:rsidRPr="005762D0">
        <w:rPr>
          <w:rFonts w:ascii="Arial" w:hAnsi="Arial" w:cs="Arial"/>
        </w:rPr>
        <w:t xml:space="preserve">at least one week </w:t>
      </w:r>
      <w:r w:rsidRPr="005762D0">
        <w:rPr>
          <w:rFonts w:ascii="Arial" w:hAnsi="Arial" w:cs="Arial"/>
        </w:rPr>
        <w:t>before the commencement of the admission process for the school year concerned.</w:t>
      </w:r>
      <w:r w:rsidR="00A57379" w:rsidRPr="005762D0">
        <w:rPr>
          <w:rFonts w:ascii="Arial" w:hAnsi="Arial" w:cs="Arial"/>
        </w:rPr>
        <w:t xml:space="preserve"> </w:t>
      </w:r>
      <w:r w:rsidR="00E96AF6" w:rsidRPr="005762D0">
        <w:rPr>
          <w:rFonts w:ascii="Arial" w:hAnsi="Arial" w:cs="Arial"/>
        </w:rPr>
        <w:t xml:space="preserve">This policy must be read in conjunction with the </w:t>
      </w:r>
      <w:r w:rsidR="00CB473E" w:rsidRPr="005762D0">
        <w:rPr>
          <w:rFonts w:ascii="Arial" w:hAnsi="Arial" w:cs="Arial"/>
        </w:rPr>
        <w:t>a</w:t>
      </w:r>
      <w:r w:rsidR="00E96AF6" w:rsidRPr="005762D0">
        <w:rPr>
          <w:rFonts w:ascii="Arial" w:hAnsi="Arial" w:cs="Arial"/>
        </w:rPr>
        <w:t xml:space="preserve">nnual </w:t>
      </w:r>
      <w:r w:rsidR="00CB473E" w:rsidRPr="005762D0">
        <w:rPr>
          <w:rFonts w:ascii="Arial" w:hAnsi="Arial" w:cs="Arial"/>
        </w:rPr>
        <w:t>a</w:t>
      </w:r>
      <w:r w:rsidR="00E96AF6" w:rsidRPr="005762D0">
        <w:rPr>
          <w:rFonts w:ascii="Arial" w:hAnsi="Arial" w:cs="Arial"/>
        </w:rPr>
        <w:t>dmission notice for the school year concerned.</w:t>
      </w:r>
      <w:r w:rsidR="00674066" w:rsidRPr="005762D0">
        <w:rPr>
          <w:rFonts w:ascii="Arial" w:hAnsi="Arial" w:cs="Arial"/>
        </w:rPr>
        <w:t xml:space="preserve"> </w:t>
      </w:r>
    </w:p>
    <w:p w14:paraId="0A718043" w14:textId="77777777" w:rsidR="00674066" w:rsidRPr="005762D0" w:rsidRDefault="00E96AF6" w:rsidP="00674066">
      <w:pPr>
        <w:rPr>
          <w:rFonts w:ascii="Arial" w:eastAsiaTheme="minorEastAsia" w:hAnsi="Arial" w:cs="Arial"/>
        </w:rPr>
      </w:pPr>
      <w:r w:rsidRPr="005762D0">
        <w:rPr>
          <w:rFonts w:ascii="Arial" w:hAnsi="Arial" w:cs="Arial"/>
        </w:rPr>
        <w:t xml:space="preserve">The application form for admission </w:t>
      </w:r>
      <w:r w:rsidRPr="005762D0">
        <w:rPr>
          <w:rFonts w:ascii="Arial" w:eastAsiaTheme="minorEastAsia" w:hAnsi="Arial" w:cs="Arial"/>
        </w:rPr>
        <w:t>is published on the school’s website and will be made available in hardcopy on request to any person who requests it.</w:t>
      </w:r>
    </w:p>
    <w:p w14:paraId="3F525186" w14:textId="77777777" w:rsidR="0099669A" w:rsidRPr="005762D0" w:rsidRDefault="0099669A" w:rsidP="00E96AF6">
      <w:pPr>
        <w:spacing w:after="0" w:line="240" w:lineRule="auto"/>
        <w:rPr>
          <w:rFonts w:ascii="Arial" w:eastAsiaTheme="minorEastAsia" w:hAnsi="Arial" w:cs="Arial"/>
        </w:rPr>
      </w:pPr>
    </w:p>
    <w:p w14:paraId="540E4A96" w14:textId="77777777" w:rsidR="002B7446" w:rsidRPr="005762D0" w:rsidRDefault="00641946" w:rsidP="00103809">
      <w:pPr>
        <w:pStyle w:val="Heading2"/>
        <w:numPr>
          <w:ilvl w:val="0"/>
          <w:numId w:val="29"/>
        </w:numPr>
        <w:rPr>
          <w:rFonts w:ascii="Arial" w:eastAsiaTheme="minorEastAsia" w:hAnsi="Arial" w:cs="Arial"/>
          <w:b/>
          <w:color w:val="auto"/>
          <w:sz w:val="22"/>
          <w:szCs w:val="22"/>
        </w:rPr>
      </w:pPr>
      <w:r w:rsidRPr="005762D0">
        <w:rPr>
          <w:rFonts w:ascii="Arial" w:eastAsiaTheme="minorEastAsia" w:hAnsi="Arial" w:cs="Arial"/>
          <w:b/>
          <w:color w:val="auto"/>
          <w:sz w:val="22"/>
          <w:szCs w:val="22"/>
        </w:rPr>
        <w:t>Characteristic spirit and general objectives of the school</w:t>
      </w:r>
    </w:p>
    <w:p w14:paraId="43502C37" w14:textId="77777777" w:rsidR="00926ADD" w:rsidRPr="005762D0" w:rsidRDefault="00926ADD" w:rsidP="00674066">
      <w:pPr>
        <w:shd w:val="clear" w:color="auto" w:fill="FFFFFF"/>
        <w:autoSpaceDE w:val="0"/>
        <w:autoSpaceDN w:val="0"/>
        <w:adjustRightInd w:val="0"/>
        <w:rPr>
          <w:rFonts w:ascii="Arial" w:eastAsiaTheme="minorEastAsia" w:hAnsi="Arial" w:cs="Arial"/>
          <w:b/>
        </w:rPr>
      </w:pPr>
    </w:p>
    <w:p w14:paraId="75BD1E02" w14:textId="77777777" w:rsidR="00A57379" w:rsidRPr="005762D0" w:rsidRDefault="00674066" w:rsidP="00A57379">
      <w:pPr>
        <w:pBdr>
          <w:top w:val="single" w:sz="4" w:space="1" w:color="auto"/>
          <w:left w:val="single" w:sz="4" w:space="0" w:color="auto"/>
          <w:bottom w:val="single" w:sz="4" w:space="1" w:color="auto"/>
          <w:right w:val="single" w:sz="4" w:space="4" w:color="auto"/>
        </w:pBdr>
        <w:shd w:val="clear" w:color="auto" w:fill="E7E6E6" w:themeFill="background2"/>
        <w:spacing w:line="240" w:lineRule="auto"/>
        <w:contextualSpacing/>
        <w:jc w:val="both"/>
        <w:rPr>
          <w:rFonts w:ascii="Arial" w:hAnsi="Arial" w:cs="Arial"/>
        </w:rPr>
      </w:pPr>
      <w:r w:rsidRPr="005762D0">
        <w:rPr>
          <w:rFonts w:ascii="Arial" w:hAnsi="Arial" w:cs="Arial"/>
        </w:rPr>
        <w:t>St Mary’s N.S is a coeducational primary school under the patronage of the Church of Ireland and belongs to the Enniscorthy Group of Parishes. The Patron of the school is the Bishop of Cashel,</w:t>
      </w:r>
      <w:r w:rsidR="009F4AB6" w:rsidRPr="005762D0">
        <w:rPr>
          <w:rFonts w:ascii="Arial" w:hAnsi="Arial" w:cs="Arial"/>
        </w:rPr>
        <w:t xml:space="preserve"> Ferns and </w:t>
      </w:r>
      <w:r w:rsidRPr="005762D0">
        <w:rPr>
          <w:rFonts w:ascii="Arial" w:hAnsi="Arial" w:cs="Arial"/>
        </w:rPr>
        <w:t>Ossory.</w:t>
      </w:r>
      <w:r w:rsidR="00A57379" w:rsidRPr="005762D0">
        <w:rPr>
          <w:rFonts w:ascii="Arial" w:hAnsi="Arial" w:cs="Arial"/>
        </w:rPr>
        <w:t xml:space="preserve"> </w:t>
      </w:r>
    </w:p>
    <w:p w14:paraId="73351F5F" w14:textId="77777777" w:rsidR="00A57379" w:rsidRPr="005762D0" w:rsidRDefault="00A57379" w:rsidP="00A57379">
      <w:pPr>
        <w:pBdr>
          <w:top w:val="single" w:sz="4" w:space="1" w:color="auto"/>
          <w:left w:val="single" w:sz="4" w:space="0" w:color="auto"/>
          <w:bottom w:val="single" w:sz="4" w:space="1" w:color="auto"/>
          <w:right w:val="single" w:sz="4" w:space="4" w:color="auto"/>
        </w:pBdr>
        <w:shd w:val="clear" w:color="auto" w:fill="E7E6E6" w:themeFill="background2"/>
        <w:spacing w:line="240" w:lineRule="auto"/>
        <w:contextualSpacing/>
        <w:jc w:val="both"/>
        <w:rPr>
          <w:rFonts w:ascii="Arial" w:hAnsi="Arial" w:cs="Arial"/>
        </w:rPr>
      </w:pPr>
    </w:p>
    <w:p w14:paraId="58016809" w14:textId="77777777" w:rsidR="00A57379" w:rsidRPr="005762D0" w:rsidRDefault="00A57379" w:rsidP="00A57379">
      <w:pPr>
        <w:pBdr>
          <w:top w:val="single" w:sz="4" w:space="1" w:color="auto"/>
          <w:left w:val="single" w:sz="4" w:space="0" w:color="auto"/>
          <w:bottom w:val="single" w:sz="4" w:space="1" w:color="auto"/>
          <w:right w:val="single" w:sz="4" w:space="4" w:color="auto"/>
        </w:pBdr>
        <w:shd w:val="clear" w:color="auto" w:fill="E7E6E6" w:themeFill="background2"/>
        <w:spacing w:line="240" w:lineRule="auto"/>
        <w:contextualSpacing/>
        <w:jc w:val="both"/>
        <w:rPr>
          <w:rFonts w:ascii="Arial" w:hAnsi="Arial" w:cs="Arial"/>
        </w:rPr>
      </w:pPr>
      <w:r w:rsidRPr="005762D0">
        <w:rPr>
          <w:rFonts w:ascii="Arial" w:hAnsi="Arial" w:cs="Arial"/>
        </w:rPr>
        <w:t>Church of Ireland/Anglican” ethos in the context of a Church of Ireland primary school means the ethos and characteristic spirit of the Anglican Christian tradition. This seeks to nurture and encourage the formation of the intellectual, academic, sporting, social and religious abilities of each child within the framework of the community of faith. A Church of Ireland ethos encourages intellectual diversity of thought and encourages the individual to seek to understand themselves, the world around them and the connection between the world and the Divine. This understanding of school ethos promotes pluralism in thought and living, in the context of a Christian school community. Drawing on its Anglican tradition, the Church of Ireland School encourages home/family involvement, highlighting the importance of the family/home in the social and emotional development of the child, and more broadly, the community of the school and church.</w:t>
      </w:r>
    </w:p>
    <w:p w14:paraId="49010A18" w14:textId="77777777" w:rsidR="00A57379" w:rsidRPr="005762D0" w:rsidRDefault="00A57379" w:rsidP="00A57379">
      <w:pPr>
        <w:pBdr>
          <w:top w:val="single" w:sz="4" w:space="1" w:color="auto"/>
          <w:left w:val="single" w:sz="4" w:space="0" w:color="auto"/>
          <w:bottom w:val="single" w:sz="4" w:space="1" w:color="auto"/>
          <w:right w:val="single" w:sz="4" w:space="4" w:color="auto"/>
        </w:pBdr>
        <w:shd w:val="clear" w:color="auto" w:fill="E7E6E6" w:themeFill="background2"/>
        <w:spacing w:line="240" w:lineRule="auto"/>
        <w:contextualSpacing/>
        <w:jc w:val="both"/>
        <w:rPr>
          <w:rFonts w:ascii="Arial" w:hAnsi="Arial" w:cs="Arial"/>
        </w:rPr>
      </w:pPr>
    </w:p>
    <w:p w14:paraId="47ED18FA" w14:textId="77777777" w:rsidR="00A57379" w:rsidRPr="005762D0" w:rsidRDefault="00A57379" w:rsidP="00A57379">
      <w:pPr>
        <w:pBdr>
          <w:top w:val="single" w:sz="4" w:space="1" w:color="auto"/>
          <w:left w:val="single" w:sz="4" w:space="0" w:color="auto"/>
          <w:bottom w:val="single" w:sz="4" w:space="1" w:color="auto"/>
          <w:right w:val="single" w:sz="4" w:space="4" w:color="auto"/>
        </w:pBdr>
        <w:shd w:val="clear" w:color="auto" w:fill="E7E6E6" w:themeFill="background2"/>
        <w:spacing w:line="240" w:lineRule="auto"/>
        <w:contextualSpacing/>
        <w:jc w:val="both"/>
        <w:rPr>
          <w:rFonts w:ascii="Arial" w:hAnsi="Arial" w:cs="Arial"/>
        </w:rPr>
      </w:pPr>
      <w:r w:rsidRPr="005762D0">
        <w:rPr>
          <w:rFonts w:ascii="Arial" w:hAnsi="Arial" w:cs="Arial"/>
        </w:rPr>
        <w:lastRenderedPageBreak/>
        <w:t xml:space="preserve">In </w:t>
      </w:r>
      <w:r w:rsidRPr="005762D0">
        <w:rPr>
          <w:rFonts w:ascii="Arial" w:eastAsiaTheme="minorEastAsia" w:hAnsi="Arial" w:cs="Arial"/>
        </w:rPr>
        <w:t>accordance with S.15 (2) (b) of the Education Act, 1998 the Board of Management of St. Mary’s NS shall uphold, and be accountable to the patron for so upholding, the characteristic spirit of the school as determined by the cultural, educational, moral, religious, social, linguistic and spiritual values and traditions which inform and are characteristic of the objectives and conduct of the school</w:t>
      </w:r>
    </w:p>
    <w:p w14:paraId="6DE41BFD" w14:textId="77777777" w:rsidR="00BA73C6" w:rsidRPr="005762D0" w:rsidRDefault="00BA73C6" w:rsidP="00BA73C6">
      <w:pPr>
        <w:rPr>
          <w:rFonts w:ascii="Arial" w:hAnsi="Arial" w:cs="Arial"/>
        </w:rPr>
      </w:pPr>
    </w:p>
    <w:p w14:paraId="6312ABB3" w14:textId="77777777" w:rsidR="002B7446" w:rsidRPr="005762D0" w:rsidRDefault="002B7446" w:rsidP="00103809">
      <w:pPr>
        <w:pStyle w:val="Heading2"/>
        <w:numPr>
          <w:ilvl w:val="0"/>
          <w:numId w:val="29"/>
        </w:numPr>
        <w:rPr>
          <w:rFonts w:ascii="Arial" w:eastAsiaTheme="minorEastAsia" w:hAnsi="Arial" w:cs="Arial"/>
          <w:b/>
          <w:color w:val="auto"/>
          <w:sz w:val="22"/>
          <w:szCs w:val="22"/>
        </w:rPr>
      </w:pPr>
      <w:r w:rsidRPr="005762D0">
        <w:rPr>
          <w:rFonts w:ascii="Arial" w:eastAsiaTheme="minorEastAsia" w:hAnsi="Arial" w:cs="Arial"/>
          <w:b/>
          <w:color w:val="auto"/>
          <w:sz w:val="22"/>
          <w:szCs w:val="22"/>
        </w:rPr>
        <w:t xml:space="preserve">Admission Statement </w:t>
      </w:r>
    </w:p>
    <w:p w14:paraId="5E51D65B" w14:textId="77777777" w:rsidR="00321C41" w:rsidRPr="005762D0" w:rsidRDefault="00321C41" w:rsidP="00E02C8F">
      <w:pPr>
        <w:pStyle w:val="NoSpacing"/>
        <w:rPr>
          <w:rFonts w:ascii="Arial" w:hAnsi="Arial" w:cs="Arial"/>
        </w:rPr>
      </w:pPr>
    </w:p>
    <w:p w14:paraId="04994338" w14:textId="77777777" w:rsidR="00E02C8F" w:rsidRPr="005762D0" w:rsidRDefault="00674066" w:rsidP="00E02C8F">
      <w:pPr>
        <w:pStyle w:val="NoSpacing"/>
        <w:rPr>
          <w:rFonts w:ascii="Arial" w:hAnsi="Arial" w:cs="Arial"/>
        </w:rPr>
      </w:pPr>
      <w:r w:rsidRPr="005762D0">
        <w:rPr>
          <w:rFonts w:ascii="Arial" w:hAnsi="Arial" w:cs="Arial"/>
        </w:rPr>
        <w:t>St. Mary’s NS</w:t>
      </w:r>
      <w:r w:rsidR="00321C41" w:rsidRPr="005762D0">
        <w:rPr>
          <w:rFonts w:ascii="Arial" w:hAnsi="Arial" w:cs="Arial"/>
        </w:rPr>
        <w:t xml:space="preserve"> will not discriminate in its admission of a student to the school </w:t>
      </w:r>
      <w:r w:rsidR="00AA6AC8" w:rsidRPr="005762D0">
        <w:rPr>
          <w:rFonts w:ascii="Arial" w:hAnsi="Arial" w:cs="Arial"/>
        </w:rPr>
        <w:t>on any of the following</w:t>
      </w:r>
      <w:r w:rsidR="00E02C8F" w:rsidRPr="005762D0">
        <w:rPr>
          <w:rFonts w:ascii="Arial" w:hAnsi="Arial" w:cs="Arial"/>
        </w:rPr>
        <w:t>:</w:t>
      </w:r>
    </w:p>
    <w:p w14:paraId="06B46CE0" w14:textId="77777777" w:rsidR="00E02C8F" w:rsidRPr="005762D0" w:rsidRDefault="00E02C8F" w:rsidP="00E02C8F">
      <w:pPr>
        <w:pStyle w:val="NoSpacing"/>
        <w:rPr>
          <w:rFonts w:ascii="Arial" w:hAnsi="Arial" w:cs="Arial"/>
        </w:rPr>
      </w:pPr>
    </w:p>
    <w:p w14:paraId="52C18353" w14:textId="77777777" w:rsidR="00E02C8F" w:rsidRPr="005762D0" w:rsidRDefault="00E02C8F" w:rsidP="00E02C8F">
      <w:pPr>
        <w:pStyle w:val="NoSpacing"/>
        <w:numPr>
          <w:ilvl w:val="0"/>
          <w:numId w:val="14"/>
        </w:numPr>
        <w:rPr>
          <w:rFonts w:ascii="Arial" w:hAnsi="Arial" w:cs="Arial"/>
        </w:rPr>
      </w:pPr>
      <w:r w:rsidRPr="005762D0">
        <w:rPr>
          <w:rFonts w:ascii="Arial" w:hAnsi="Arial" w:cs="Arial"/>
        </w:rPr>
        <w:t>the gender ground of the student or the applicant in respect of the student concerned,</w:t>
      </w:r>
    </w:p>
    <w:p w14:paraId="64D7D899" w14:textId="77777777" w:rsidR="00E02C8F" w:rsidRPr="005762D0" w:rsidRDefault="00E02C8F" w:rsidP="00E02C8F">
      <w:pPr>
        <w:pStyle w:val="NoSpacing"/>
        <w:numPr>
          <w:ilvl w:val="0"/>
          <w:numId w:val="14"/>
        </w:numPr>
        <w:rPr>
          <w:rFonts w:ascii="Arial" w:hAnsi="Arial" w:cs="Arial"/>
        </w:rPr>
      </w:pPr>
      <w:r w:rsidRPr="005762D0">
        <w:rPr>
          <w:rFonts w:ascii="Arial" w:hAnsi="Arial" w:cs="Arial"/>
        </w:rPr>
        <w:t>the civil status ground of the student or the applicant in respect of the student concerned,</w:t>
      </w:r>
    </w:p>
    <w:p w14:paraId="479D506E" w14:textId="77777777" w:rsidR="00E02C8F" w:rsidRPr="005762D0" w:rsidRDefault="00E02C8F" w:rsidP="00E02C8F">
      <w:pPr>
        <w:pStyle w:val="NoSpacing"/>
        <w:numPr>
          <w:ilvl w:val="0"/>
          <w:numId w:val="14"/>
        </w:numPr>
        <w:rPr>
          <w:rFonts w:ascii="Arial" w:hAnsi="Arial" w:cs="Arial"/>
        </w:rPr>
      </w:pPr>
      <w:r w:rsidRPr="005762D0">
        <w:rPr>
          <w:rFonts w:ascii="Arial" w:hAnsi="Arial" w:cs="Arial"/>
        </w:rPr>
        <w:t>the family status ground of the student or the applicant in respect of the student concerned,</w:t>
      </w:r>
    </w:p>
    <w:p w14:paraId="7923668C" w14:textId="77777777" w:rsidR="00E02C8F" w:rsidRPr="005762D0" w:rsidRDefault="00E02C8F" w:rsidP="00E02C8F">
      <w:pPr>
        <w:pStyle w:val="NoSpacing"/>
        <w:numPr>
          <w:ilvl w:val="0"/>
          <w:numId w:val="14"/>
        </w:numPr>
        <w:rPr>
          <w:rFonts w:ascii="Arial" w:hAnsi="Arial" w:cs="Arial"/>
        </w:rPr>
      </w:pPr>
      <w:r w:rsidRPr="005762D0">
        <w:rPr>
          <w:rFonts w:ascii="Arial" w:hAnsi="Arial" w:cs="Arial"/>
        </w:rPr>
        <w:t>the sexual orientation ground of the student or the applicant in respect of the student concerned,</w:t>
      </w:r>
    </w:p>
    <w:p w14:paraId="5E21F9DA" w14:textId="77777777" w:rsidR="00E02C8F" w:rsidRPr="005762D0" w:rsidRDefault="00E02C8F" w:rsidP="00E02C8F">
      <w:pPr>
        <w:pStyle w:val="NoSpacing"/>
        <w:numPr>
          <w:ilvl w:val="0"/>
          <w:numId w:val="14"/>
        </w:numPr>
        <w:rPr>
          <w:rFonts w:ascii="Arial" w:hAnsi="Arial" w:cs="Arial"/>
        </w:rPr>
      </w:pPr>
      <w:r w:rsidRPr="005762D0">
        <w:rPr>
          <w:rFonts w:ascii="Arial" w:hAnsi="Arial" w:cs="Arial"/>
        </w:rPr>
        <w:t>the religion ground of the student or the applicant in respect of the student concerned,</w:t>
      </w:r>
    </w:p>
    <w:p w14:paraId="587AF6BC" w14:textId="77777777" w:rsidR="00E02C8F" w:rsidRPr="005762D0" w:rsidRDefault="00E02C8F" w:rsidP="00E02C8F">
      <w:pPr>
        <w:pStyle w:val="NoSpacing"/>
        <w:numPr>
          <w:ilvl w:val="0"/>
          <w:numId w:val="14"/>
        </w:numPr>
        <w:rPr>
          <w:rFonts w:ascii="Arial" w:hAnsi="Arial" w:cs="Arial"/>
        </w:rPr>
      </w:pPr>
      <w:r w:rsidRPr="005762D0">
        <w:rPr>
          <w:rFonts w:ascii="Arial" w:hAnsi="Arial" w:cs="Arial"/>
        </w:rPr>
        <w:t>the disability ground of the student or the applicant in respect of the student concerned,</w:t>
      </w:r>
    </w:p>
    <w:p w14:paraId="005882A3" w14:textId="77777777" w:rsidR="00E02C8F" w:rsidRPr="005762D0" w:rsidRDefault="00E02C8F" w:rsidP="00E02C8F">
      <w:pPr>
        <w:pStyle w:val="NoSpacing"/>
        <w:numPr>
          <w:ilvl w:val="0"/>
          <w:numId w:val="14"/>
        </w:numPr>
        <w:rPr>
          <w:rFonts w:ascii="Arial" w:hAnsi="Arial" w:cs="Arial"/>
        </w:rPr>
      </w:pPr>
      <w:r w:rsidRPr="005762D0">
        <w:rPr>
          <w:rFonts w:ascii="Arial" w:hAnsi="Arial" w:cs="Arial"/>
        </w:rPr>
        <w:t>the ground of race of the student or the applicant in respect of the student concerned,</w:t>
      </w:r>
    </w:p>
    <w:p w14:paraId="5E984FC0" w14:textId="77777777" w:rsidR="00E02C8F" w:rsidRPr="005762D0" w:rsidRDefault="00E02C8F" w:rsidP="00E02C8F">
      <w:pPr>
        <w:pStyle w:val="NoSpacing"/>
        <w:numPr>
          <w:ilvl w:val="0"/>
          <w:numId w:val="14"/>
        </w:numPr>
        <w:rPr>
          <w:rFonts w:ascii="Arial" w:hAnsi="Arial" w:cs="Arial"/>
        </w:rPr>
      </w:pPr>
      <w:r w:rsidRPr="005762D0">
        <w:rPr>
          <w:rFonts w:ascii="Arial" w:hAnsi="Arial" w:cs="Arial"/>
        </w:rPr>
        <w:t xml:space="preserve">the Traveller community ground of the student or the applicant in respect of the student concerned, or </w:t>
      </w:r>
    </w:p>
    <w:p w14:paraId="14385CDC" w14:textId="77777777" w:rsidR="00321C41" w:rsidRPr="005762D0" w:rsidRDefault="00E02C8F" w:rsidP="00E02C8F">
      <w:pPr>
        <w:pStyle w:val="NoSpacing"/>
        <w:numPr>
          <w:ilvl w:val="0"/>
          <w:numId w:val="14"/>
        </w:numPr>
        <w:rPr>
          <w:rFonts w:ascii="Arial" w:hAnsi="Arial" w:cs="Arial"/>
        </w:rPr>
      </w:pPr>
      <w:r w:rsidRPr="005762D0">
        <w:rPr>
          <w:rFonts w:ascii="Arial" w:hAnsi="Arial" w:cs="Arial"/>
        </w:rPr>
        <w:t>the ground that the student or the applicant in respect of the student concerned has special educational needs</w:t>
      </w:r>
    </w:p>
    <w:p w14:paraId="514F1932" w14:textId="77777777" w:rsidR="00764262" w:rsidRPr="005762D0" w:rsidRDefault="00764262" w:rsidP="00764262">
      <w:pPr>
        <w:pStyle w:val="NoSpacing"/>
        <w:ind w:left="360"/>
        <w:rPr>
          <w:rFonts w:ascii="Arial" w:hAnsi="Arial" w:cs="Arial"/>
        </w:rPr>
      </w:pPr>
    </w:p>
    <w:p w14:paraId="6286729F" w14:textId="77777777" w:rsidR="00A57379" w:rsidRPr="005762D0" w:rsidRDefault="00764262" w:rsidP="00A57379">
      <w:pPr>
        <w:autoSpaceDE w:val="0"/>
        <w:autoSpaceDN w:val="0"/>
        <w:adjustRightInd w:val="0"/>
        <w:rPr>
          <w:rFonts w:ascii="Arial" w:eastAsiaTheme="minorEastAsia" w:hAnsi="Arial" w:cs="Arial"/>
        </w:rPr>
      </w:pPr>
      <w:r w:rsidRPr="005762D0">
        <w:rPr>
          <w:rFonts w:ascii="Arial" w:eastAsiaTheme="minorEastAsia" w:hAnsi="Arial" w:cs="Arial"/>
        </w:rPr>
        <w:t>As per section 61 (3) of the Education Act</w:t>
      </w:r>
      <w:r w:rsidR="00AA6AC8" w:rsidRPr="005762D0">
        <w:rPr>
          <w:rFonts w:ascii="Arial" w:eastAsiaTheme="minorEastAsia" w:hAnsi="Arial" w:cs="Arial"/>
        </w:rPr>
        <w:t xml:space="preserve"> 1998,</w:t>
      </w:r>
      <w:r w:rsidRPr="005762D0">
        <w:rPr>
          <w:rFonts w:ascii="Arial" w:eastAsiaTheme="minorEastAsia" w:hAnsi="Arial" w:cs="Arial"/>
        </w:rPr>
        <w:t xml:space="preserve"> </w:t>
      </w:r>
      <w:r w:rsidR="00914167" w:rsidRPr="005762D0">
        <w:rPr>
          <w:rFonts w:ascii="Arial" w:hAnsi="Arial" w:cs="Arial"/>
        </w:rPr>
        <w:t>‘civil status ground’,</w:t>
      </w:r>
      <w:r w:rsidR="00914167" w:rsidRPr="005762D0">
        <w:rPr>
          <w:rFonts w:ascii="Arial" w:eastAsiaTheme="minorEastAsia" w:hAnsi="Arial" w:cs="Arial"/>
        </w:rPr>
        <w:t xml:space="preserve"> </w:t>
      </w:r>
      <w:r w:rsidR="00914167" w:rsidRPr="005762D0">
        <w:rPr>
          <w:rFonts w:ascii="Arial" w:hAnsi="Arial" w:cs="Arial"/>
        </w:rPr>
        <w:t>‘disability ground’, ‘discriminate’</w:t>
      </w:r>
      <w:r w:rsidRPr="005762D0">
        <w:rPr>
          <w:rFonts w:ascii="Arial" w:hAnsi="Arial" w:cs="Arial"/>
        </w:rPr>
        <w:t xml:space="preserve">, ‘family status ground’, </w:t>
      </w:r>
      <w:r w:rsidR="00914167" w:rsidRPr="005762D0">
        <w:rPr>
          <w:rFonts w:ascii="Arial" w:eastAsiaTheme="minorEastAsia" w:hAnsi="Arial" w:cs="Arial"/>
        </w:rPr>
        <w:t>‘</w:t>
      </w:r>
      <w:r w:rsidR="00914167" w:rsidRPr="005762D0">
        <w:rPr>
          <w:rFonts w:ascii="Arial" w:hAnsi="Arial" w:cs="Arial"/>
        </w:rPr>
        <w:t xml:space="preserve">gender ground’, ‘ground of race’, ‘religion ground’,  </w:t>
      </w:r>
      <w:r w:rsidRPr="005762D0">
        <w:rPr>
          <w:rFonts w:ascii="Arial" w:hAnsi="Arial" w:cs="Arial"/>
        </w:rPr>
        <w:t>‘sexual orientation ground’ and ‘Traveller community ground’ shall be construed in accordance with section 3 of the Equal Status Act 2000.</w:t>
      </w:r>
      <w:r w:rsidR="00A57379" w:rsidRPr="005762D0">
        <w:rPr>
          <w:rFonts w:ascii="Arial" w:eastAsiaTheme="minorEastAsia" w:hAnsi="Arial" w:cs="Arial"/>
        </w:rPr>
        <w:t xml:space="preserve"> </w:t>
      </w:r>
    </w:p>
    <w:p w14:paraId="1739E576" w14:textId="0353BEF6" w:rsidR="00A57379" w:rsidRPr="005762D0" w:rsidRDefault="00A57379" w:rsidP="00A57379">
      <w:pPr>
        <w:autoSpaceDE w:val="0"/>
        <w:autoSpaceDN w:val="0"/>
        <w:adjustRightInd w:val="0"/>
        <w:rPr>
          <w:rFonts w:ascii="Arial" w:eastAsiaTheme="minorEastAsia" w:hAnsi="Arial" w:cs="Arial"/>
        </w:rPr>
      </w:pPr>
      <w:r w:rsidRPr="005762D0">
        <w:rPr>
          <w:rFonts w:ascii="Arial" w:eastAsiaTheme="minorEastAsia" w:hAnsi="Arial" w:cs="Arial"/>
        </w:rPr>
        <w:t>St. Mary’s NS is a school</w:t>
      </w:r>
      <w:r w:rsidRPr="005762D0">
        <w:rPr>
          <w:rFonts w:ascii="Arial" w:hAnsi="Arial" w:cs="Arial"/>
        </w:rPr>
        <w:t xml:space="preserve"> whose objective is to provide education in an environment which promotes certain religious values</w:t>
      </w:r>
      <w:r w:rsidRPr="005762D0">
        <w:rPr>
          <w:rFonts w:ascii="Arial" w:eastAsiaTheme="minorEastAsia" w:hAnsi="Arial" w:cs="Arial"/>
        </w:rPr>
        <w:t xml:space="preserve"> and does not discriminate in relation to the admission of a student who has applied for a place in the school in accordance with section 7A of the Equal Status Act 2000.</w:t>
      </w:r>
    </w:p>
    <w:p w14:paraId="2324A3D4" w14:textId="3ED19BCA" w:rsidR="00A57379" w:rsidRDefault="00A57379" w:rsidP="00A57379">
      <w:pPr>
        <w:autoSpaceDE w:val="0"/>
        <w:autoSpaceDN w:val="0"/>
        <w:adjustRightInd w:val="0"/>
        <w:rPr>
          <w:rFonts w:ascii="Arial" w:eastAsiaTheme="minorEastAsia" w:hAnsi="Arial" w:cs="Arial"/>
        </w:rPr>
      </w:pPr>
      <w:r w:rsidRPr="005762D0">
        <w:rPr>
          <w:rFonts w:ascii="Arial" w:eastAsiaTheme="minorEastAsia" w:hAnsi="Arial" w:cs="Arial"/>
        </w:rPr>
        <w:t>St. Mary’s NS is a school</w:t>
      </w:r>
      <w:r w:rsidRPr="005762D0">
        <w:rPr>
          <w:rFonts w:ascii="Arial" w:hAnsi="Arial" w:cs="Arial"/>
        </w:rPr>
        <w:t xml:space="preserve"> whose objective is to provide education in an environment which promotes certain religious values</w:t>
      </w:r>
      <w:r w:rsidRPr="005762D0">
        <w:rPr>
          <w:rFonts w:ascii="Arial" w:eastAsiaTheme="minorEastAsia" w:hAnsi="Arial" w:cs="Arial"/>
        </w:rPr>
        <w:t xml:space="preserve"> and does not discriminate where it refuses to admit as a student a person who is not (insert details of particular religious denomination concerned) and it is proved that the refusal is essential to maintain the ethos of the school.</w:t>
      </w:r>
    </w:p>
    <w:p w14:paraId="0A52659C" w14:textId="4516D764" w:rsidR="00156C9C" w:rsidRDefault="00156C9C" w:rsidP="00156C9C">
      <w:pPr>
        <w:autoSpaceDE w:val="0"/>
        <w:autoSpaceDN w:val="0"/>
        <w:adjustRightInd w:val="0"/>
        <w:spacing w:after="0"/>
        <w:rPr>
          <w:rFonts w:ascii="Arial" w:eastAsiaTheme="minorEastAsia" w:hAnsi="Arial" w:cs="Arial"/>
          <w:color w:val="00B050"/>
        </w:rPr>
      </w:pPr>
      <w:r w:rsidRPr="005762D0">
        <w:rPr>
          <w:rFonts w:ascii="Arial" w:eastAsiaTheme="minorEastAsia" w:hAnsi="Arial" w:cs="Arial"/>
        </w:rPr>
        <w:t>St. Mary’s NS</w:t>
      </w:r>
      <w:r w:rsidRPr="00156C9C">
        <w:rPr>
          <w:rFonts w:ascii="Arial" w:eastAsiaTheme="minorEastAsia" w:hAnsi="Arial" w:cs="Arial"/>
          <w:color w:val="00B050"/>
        </w:rPr>
        <w:t xml:space="preserve"> will cooperate with the National Council for Special</w:t>
      </w:r>
      <w:r>
        <w:rPr>
          <w:rFonts w:ascii="Arial" w:eastAsiaTheme="minorEastAsia" w:hAnsi="Arial" w:cs="Arial"/>
          <w:color w:val="00B050"/>
        </w:rPr>
        <w:t xml:space="preserve"> </w:t>
      </w:r>
      <w:r w:rsidRPr="00156C9C">
        <w:rPr>
          <w:rFonts w:ascii="Arial" w:eastAsiaTheme="minorEastAsia" w:hAnsi="Arial" w:cs="Arial"/>
          <w:color w:val="00B050"/>
        </w:rPr>
        <w:t>Education in the performance by the Council of its functions under the Education for</w:t>
      </w:r>
      <w:r>
        <w:rPr>
          <w:rFonts w:ascii="Arial" w:eastAsiaTheme="minorEastAsia" w:hAnsi="Arial" w:cs="Arial"/>
          <w:color w:val="00B050"/>
        </w:rPr>
        <w:t xml:space="preserve"> </w:t>
      </w:r>
      <w:r w:rsidRPr="00156C9C">
        <w:rPr>
          <w:rFonts w:ascii="Arial" w:eastAsiaTheme="minorEastAsia" w:hAnsi="Arial" w:cs="Arial"/>
          <w:color w:val="00B050"/>
        </w:rPr>
        <w:t>Persons with Special Educational Needs Act 2004 relating to the provision of</w:t>
      </w:r>
      <w:r>
        <w:rPr>
          <w:rFonts w:ascii="Arial" w:eastAsiaTheme="minorEastAsia" w:hAnsi="Arial" w:cs="Arial"/>
          <w:color w:val="00B050"/>
        </w:rPr>
        <w:t xml:space="preserve"> </w:t>
      </w:r>
      <w:r w:rsidRPr="00156C9C">
        <w:rPr>
          <w:rFonts w:ascii="Arial" w:eastAsiaTheme="minorEastAsia" w:hAnsi="Arial" w:cs="Arial"/>
          <w:color w:val="00B050"/>
        </w:rPr>
        <w:t>education to children with special educational needs, including in particular by the</w:t>
      </w:r>
      <w:r>
        <w:rPr>
          <w:rFonts w:ascii="Arial" w:eastAsiaTheme="minorEastAsia" w:hAnsi="Arial" w:cs="Arial"/>
          <w:color w:val="00B050"/>
        </w:rPr>
        <w:t xml:space="preserve"> </w:t>
      </w:r>
      <w:r w:rsidRPr="00156C9C">
        <w:rPr>
          <w:rFonts w:ascii="Arial" w:eastAsiaTheme="minorEastAsia" w:hAnsi="Arial" w:cs="Arial"/>
          <w:color w:val="00B050"/>
        </w:rPr>
        <w:t>provision and operation of a special class or classes when requested to do so by the</w:t>
      </w:r>
      <w:r>
        <w:rPr>
          <w:rFonts w:ascii="Arial" w:eastAsiaTheme="minorEastAsia" w:hAnsi="Arial" w:cs="Arial"/>
          <w:color w:val="00B050"/>
        </w:rPr>
        <w:t xml:space="preserve"> </w:t>
      </w:r>
      <w:r w:rsidRPr="00156C9C">
        <w:rPr>
          <w:rFonts w:ascii="Arial" w:eastAsiaTheme="minorEastAsia" w:hAnsi="Arial" w:cs="Arial"/>
          <w:color w:val="00B050"/>
        </w:rPr>
        <w:t>Council.</w:t>
      </w:r>
      <w:r>
        <w:rPr>
          <w:rFonts w:ascii="Arial" w:eastAsiaTheme="minorEastAsia" w:hAnsi="Arial" w:cs="Arial"/>
          <w:color w:val="00B050"/>
        </w:rPr>
        <w:t xml:space="preserve"> </w:t>
      </w:r>
      <w:r w:rsidRPr="005762D0">
        <w:rPr>
          <w:rFonts w:ascii="Arial" w:eastAsiaTheme="minorEastAsia" w:hAnsi="Arial" w:cs="Arial"/>
        </w:rPr>
        <w:t>St. Mary’s NS</w:t>
      </w:r>
      <w:r>
        <w:rPr>
          <w:rFonts w:ascii="Arial" w:eastAsiaTheme="minorEastAsia" w:hAnsi="Arial" w:cs="Arial"/>
        </w:rPr>
        <w:t xml:space="preserve"> </w:t>
      </w:r>
      <w:r w:rsidRPr="00156C9C">
        <w:rPr>
          <w:rFonts w:ascii="Arial" w:eastAsiaTheme="minorEastAsia" w:hAnsi="Arial" w:cs="Arial"/>
          <w:color w:val="00B050"/>
        </w:rPr>
        <w:t>will comply with any direction served on the patron or the</w:t>
      </w:r>
      <w:r>
        <w:rPr>
          <w:rFonts w:ascii="Arial" w:eastAsiaTheme="minorEastAsia" w:hAnsi="Arial" w:cs="Arial"/>
          <w:color w:val="00B050"/>
        </w:rPr>
        <w:t xml:space="preserve"> </w:t>
      </w:r>
      <w:r w:rsidRPr="00156C9C">
        <w:rPr>
          <w:rFonts w:ascii="Arial" w:eastAsiaTheme="minorEastAsia" w:hAnsi="Arial" w:cs="Arial"/>
          <w:color w:val="00B050"/>
        </w:rPr>
        <w:t>board, as the case may be, under section 37A and any direction served on the board</w:t>
      </w:r>
      <w:r>
        <w:rPr>
          <w:rFonts w:ascii="Arial" w:eastAsiaTheme="minorEastAsia" w:hAnsi="Arial" w:cs="Arial"/>
          <w:color w:val="00B050"/>
        </w:rPr>
        <w:t xml:space="preserve"> </w:t>
      </w:r>
      <w:r w:rsidRPr="00156C9C">
        <w:rPr>
          <w:rFonts w:ascii="Arial" w:eastAsiaTheme="minorEastAsia" w:hAnsi="Arial" w:cs="Arial"/>
          <w:color w:val="00B050"/>
        </w:rPr>
        <w:t>under section 67(4B) of the Education Act.</w:t>
      </w:r>
    </w:p>
    <w:p w14:paraId="1851FAE9" w14:textId="77777777" w:rsidR="00156C9C" w:rsidRPr="00156C9C" w:rsidRDefault="00156C9C" w:rsidP="00156C9C">
      <w:pPr>
        <w:autoSpaceDE w:val="0"/>
        <w:autoSpaceDN w:val="0"/>
        <w:adjustRightInd w:val="0"/>
        <w:spacing w:after="0"/>
        <w:rPr>
          <w:rFonts w:ascii="Arial" w:eastAsiaTheme="minorEastAsia" w:hAnsi="Arial" w:cs="Arial"/>
          <w:color w:val="00B050"/>
        </w:rPr>
      </w:pPr>
    </w:p>
    <w:p w14:paraId="4FADCC30" w14:textId="77777777" w:rsidR="00A57379" w:rsidRPr="005762D0" w:rsidRDefault="00A57379" w:rsidP="00A57379">
      <w:pPr>
        <w:pStyle w:val="Heading2"/>
        <w:numPr>
          <w:ilvl w:val="0"/>
          <w:numId w:val="29"/>
        </w:numPr>
        <w:rPr>
          <w:rFonts w:ascii="Arial" w:eastAsia="Arial" w:hAnsi="Arial" w:cs="Arial"/>
          <w:b/>
          <w:color w:val="auto"/>
          <w:sz w:val="22"/>
          <w:szCs w:val="22"/>
        </w:rPr>
      </w:pPr>
      <w:r w:rsidRPr="005762D0">
        <w:rPr>
          <w:rFonts w:ascii="Arial" w:eastAsia="Arial" w:hAnsi="Arial" w:cs="Arial"/>
          <w:b/>
          <w:color w:val="auto"/>
          <w:sz w:val="22"/>
          <w:szCs w:val="22"/>
        </w:rPr>
        <w:t>Categories of Special Educational Needs catered for in the special school / special class</w:t>
      </w:r>
    </w:p>
    <w:p w14:paraId="597F34EA" w14:textId="77777777" w:rsidR="00A57379" w:rsidRPr="005762D0" w:rsidRDefault="00A57379" w:rsidP="00A57379">
      <w:pPr>
        <w:rPr>
          <w:rFonts w:ascii="Arial" w:hAnsi="Arial" w:cs="Arial"/>
        </w:rPr>
      </w:pPr>
    </w:p>
    <w:p w14:paraId="001DC8EF" w14:textId="77777777" w:rsidR="00A57379" w:rsidRPr="005762D0" w:rsidRDefault="00A57379" w:rsidP="00A57379">
      <w:pPr>
        <w:rPr>
          <w:rFonts w:ascii="Arial" w:eastAsia="Arial" w:hAnsi="Arial" w:cs="Arial"/>
          <w:b/>
        </w:rPr>
      </w:pPr>
      <w:r w:rsidRPr="005762D0">
        <w:rPr>
          <w:rFonts w:ascii="Arial" w:eastAsia="Arial" w:hAnsi="Arial" w:cs="Arial"/>
        </w:rPr>
        <w:t xml:space="preserve">As St. Mary’s NS is not a special school and does not have a special class at the moment this section is not applicable. </w:t>
      </w:r>
    </w:p>
    <w:p w14:paraId="11B216B9" w14:textId="77777777" w:rsidR="00764262" w:rsidRPr="005762D0" w:rsidRDefault="00764262" w:rsidP="00764262">
      <w:pPr>
        <w:spacing w:after="0" w:line="240" w:lineRule="auto"/>
        <w:jc w:val="both"/>
        <w:rPr>
          <w:rFonts w:ascii="Arial" w:hAnsi="Arial" w:cs="Arial"/>
        </w:rPr>
      </w:pPr>
    </w:p>
    <w:p w14:paraId="781E7CE4" w14:textId="77777777" w:rsidR="0099669A" w:rsidRPr="005762D0" w:rsidRDefault="0099669A" w:rsidP="00A52939">
      <w:pPr>
        <w:pStyle w:val="ListParagraph"/>
        <w:spacing w:after="0" w:line="240" w:lineRule="auto"/>
        <w:ind w:left="0"/>
        <w:jc w:val="both"/>
        <w:rPr>
          <w:rFonts w:ascii="Arial" w:eastAsiaTheme="minorEastAsia" w:hAnsi="Arial" w:cs="Arial"/>
          <w:bCs/>
        </w:rPr>
      </w:pPr>
    </w:p>
    <w:p w14:paraId="44AA1C30" w14:textId="77777777" w:rsidR="00641946" w:rsidRPr="005762D0" w:rsidRDefault="00641946" w:rsidP="00103809">
      <w:pPr>
        <w:pStyle w:val="Heading2"/>
        <w:numPr>
          <w:ilvl w:val="0"/>
          <w:numId w:val="29"/>
        </w:numPr>
        <w:rPr>
          <w:rFonts w:ascii="Arial" w:eastAsiaTheme="minorEastAsia" w:hAnsi="Arial" w:cs="Arial"/>
          <w:b/>
          <w:color w:val="auto"/>
          <w:sz w:val="22"/>
          <w:szCs w:val="22"/>
        </w:rPr>
      </w:pPr>
      <w:r w:rsidRPr="005762D0">
        <w:rPr>
          <w:rFonts w:ascii="Arial" w:eastAsiaTheme="minorEastAsia" w:hAnsi="Arial" w:cs="Arial"/>
          <w:b/>
          <w:color w:val="auto"/>
          <w:sz w:val="22"/>
          <w:szCs w:val="22"/>
        </w:rPr>
        <w:t>Admission of Students</w:t>
      </w:r>
    </w:p>
    <w:p w14:paraId="4D0835ED" w14:textId="77777777" w:rsidR="00641946" w:rsidRPr="005762D0" w:rsidRDefault="00641946" w:rsidP="00762B44">
      <w:pPr>
        <w:spacing w:after="0" w:line="240" w:lineRule="auto"/>
        <w:jc w:val="both"/>
        <w:rPr>
          <w:rFonts w:ascii="Arial" w:eastAsiaTheme="minorEastAsia" w:hAnsi="Arial" w:cs="Arial"/>
        </w:rPr>
      </w:pPr>
    </w:p>
    <w:p w14:paraId="4F09B2CB" w14:textId="77777777" w:rsidR="00641946" w:rsidRPr="005762D0" w:rsidRDefault="00641946" w:rsidP="00762B44">
      <w:pPr>
        <w:spacing w:after="0" w:line="240" w:lineRule="auto"/>
        <w:jc w:val="both"/>
        <w:rPr>
          <w:rFonts w:ascii="Arial" w:eastAsiaTheme="minorEastAsia" w:hAnsi="Arial" w:cs="Arial"/>
        </w:rPr>
      </w:pPr>
      <w:r w:rsidRPr="005762D0">
        <w:rPr>
          <w:rFonts w:ascii="Arial" w:eastAsiaTheme="minorEastAsia" w:hAnsi="Arial" w:cs="Arial"/>
        </w:rPr>
        <w:t>This school shall admit each student seeking admission except where –</w:t>
      </w:r>
    </w:p>
    <w:p w14:paraId="421CEC97" w14:textId="77777777" w:rsidR="00641946" w:rsidRPr="005762D0" w:rsidRDefault="00641946" w:rsidP="00762B44">
      <w:pPr>
        <w:spacing w:after="0" w:line="240" w:lineRule="auto"/>
        <w:jc w:val="both"/>
        <w:rPr>
          <w:rFonts w:ascii="Arial" w:eastAsiaTheme="minorEastAsia" w:hAnsi="Arial" w:cs="Arial"/>
        </w:rPr>
      </w:pPr>
    </w:p>
    <w:p w14:paraId="6AAD2456" w14:textId="77777777" w:rsidR="005F777B" w:rsidRPr="005762D0" w:rsidRDefault="005F777B" w:rsidP="00BC2C03">
      <w:pPr>
        <w:numPr>
          <w:ilvl w:val="0"/>
          <w:numId w:val="23"/>
        </w:numPr>
        <w:autoSpaceDE w:val="0"/>
        <w:autoSpaceDN w:val="0"/>
        <w:adjustRightInd w:val="0"/>
        <w:spacing w:after="0" w:line="240" w:lineRule="auto"/>
        <w:contextualSpacing/>
        <w:rPr>
          <w:rFonts w:ascii="Arial" w:eastAsiaTheme="minorEastAsia" w:hAnsi="Arial" w:cs="Arial"/>
        </w:rPr>
      </w:pPr>
      <w:r w:rsidRPr="005762D0">
        <w:rPr>
          <w:rFonts w:ascii="Arial" w:eastAsiaTheme="minorEastAsia" w:hAnsi="Arial" w:cs="Arial"/>
        </w:rPr>
        <w:t xml:space="preserve">the school is oversubscribed (please see </w:t>
      </w:r>
      <w:r w:rsidR="004416E1" w:rsidRPr="005762D0">
        <w:rPr>
          <w:rFonts w:ascii="Arial" w:eastAsiaTheme="minorEastAsia" w:hAnsi="Arial" w:cs="Arial"/>
        </w:rPr>
        <w:t>Section 6</w:t>
      </w:r>
      <w:r w:rsidRPr="005762D0">
        <w:rPr>
          <w:rFonts w:ascii="Arial" w:eastAsiaTheme="minorEastAsia" w:hAnsi="Arial" w:cs="Arial"/>
        </w:rPr>
        <w:t xml:space="preserve"> below for further details)</w:t>
      </w:r>
    </w:p>
    <w:p w14:paraId="0F57DC06" w14:textId="77777777" w:rsidR="005F777B" w:rsidRPr="005762D0" w:rsidRDefault="005F777B" w:rsidP="005F777B">
      <w:pPr>
        <w:pStyle w:val="ListParagraph"/>
        <w:autoSpaceDE w:val="0"/>
        <w:autoSpaceDN w:val="0"/>
        <w:adjustRightInd w:val="0"/>
        <w:spacing w:after="0" w:line="240" w:lineRule="auto"/>
        <w:ind w:left="426"/>
        <w:rPr>
          <w:rFonts w:ascii="Arial" w:hAnsi="Arial" w:cs="Arial"/>
        </w:rPr>
      </w:pPr>
    </w:p>
    <w:p w14:paraId="38A0916C" w14:textId="77777777" w:rsidR="004416E1" w:rsidRPr="005762D0" w:rsidRDefault="00616C76" w:rsidP="004416E1">
      <w:pPr>
        <w:pStyle w:val="ListParagraph"/>
        <w:numPr>
          <w:ilvl w:val="0"/>
          <w:numId w:val="23"/>
        </w:numPr>
        <w:autoSpaceDE w:val="0"/>
        <w:autoSpaceDN w:val="0"/>
        <w:adjustRightInd w:val="0"/>
        <w:spacing w:after="0" w:line="240" w:lineRule="auto"/>
        <w:rPr>
          <w:rFonts w:ascii="Arial" w:hAnsi="Arial" w:cs="Arial"/>
        </w:rPr>
      </w:pPr>
      <w:r w:rsidRPr="005762D0">
        <w:rPr>
          <w:rFonts w:ascii="Arial" w:eastAsiaTheme="minorEastAsia" w:hAnsi="Arial" w:cs="Arial"/>
        </w:rPr>
        <w:t>a</w:t>
      </w:r>
      <w:r w:rsidRPr="005762D0">
        <w:rPr>
          <w:rFonts w:ascii="Arial" w:hAnsi="Arial" w:cs="Arial"/>
        </w:rPr>
        <w:t xml:space="preserv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w:t>
      </w:r>
    </w:p>
    <w:p w14:paraId="02F79B67" w14:textId="77777777" w:rsidR="004416E1" w:rsidRPr="005762D0" w:rsidRDefault="004416E1" w:rsidP="004416E1">
      <w:pPr>
        <w:pStyle w:val="ListParagraph"/>
        <w:rPr>
          <w:rFonts w:ascii="Arial" w:eastAsiaTheme="minorEastAsia" w:hAnsi="Arial" w:cs="Arial"/>
          <w:bCs/>
        </w:rPr>
      </w:pPr>
    </w:p>
    <w:p w14:paraId="7011769D" w14:textId="77777777" w:rsidR="008874E7" w:rsidRPr="005762D0" w:rsidRDefault="008874E7" w:rsidP="004416E1">
      <w:pPr>
        <w:pStyle w:val="ListParagraph"/>
        <w:numPr>
          <w:ilvl w:val="0"/>
          <w:numId w:val="23"/>
        </w:numPr>
        <w:autoSpaceDE w:val="0"/>
        <w:autoSpaceDN w:val="0"/>
        <w:adjustRightInd w:val="0"/>
        <w:spacing w:after="0" w:line="240" w:lineRule="auto"/>
        <w:rPr>
          <w:rFonts w:ascii="Arial" w:hAnsi="Arial" w:cs="Arial"/>
        </w:rPr>
      </w:pPr>
      <w:r w:rsidRPr="005762D0">
        <w:rPr>
          <w:rFonts w:ascii="Arial" w:eastAsiaTheme="minorEastAsia" w:hAnsi="Arial" w:cs="Arial"/>
          <w:bCs/>
        </w:rPr>
        <w:t>St. Mary’s NS is a Church of Ireland school and may refuse to admit as a student a person who is not of Church of Ireland faith where it is proved that the refusal is essential to maintain the ethos of the school.</w:t>
      </w:r>
    </w:p>
    <w:p w14:paraId="690047B7" w14:textId="77777777" w:rsidR="00764262" w:rsidRPr="005762D0" w:rsidRDefault="00764262" w:rsidP="008874E7">
      <w:pPr>
        <w:spacing w:after="0" w:line="240" w:lineRule="auto"/>
        <w:jc w:val="both"/>
        <w:rPr>
          <w:rFonts w:ascii="Arial" w:eastAsiaTheme="minorEastAsia" w:hAnsi="Arial" w:cs="Arial"/>
          <w:b/>
        </w:rPr>
      </w:pPr>
    </w:p>
    <w:p w14:paraId="4ACC30CA" w14:textId="77777777" w:rsidR="00612092" w:rsidRPr="005762D0" w:rsidRDefault="00612092" w:rsidP="00764262">
      <w:pPr>
        <w:pStyle w:val="ListParagraph"/>
        <w:spacing w:after="0" w:line="240" w:lineRule="auto"/>
        <w:jc w:val="both"/>
        <w:rPr>
          <w:rFonts w:ascii="Arial" w:eastAsiaTheme="minorEastAsia" w:hAnsi="Arial" w:cs="Arial"/>
          <w:b/>
        </w:rPr>
      </w:pPr>
    </w:p>
    <w:p w14:paraId="16789226" w14:textId="77777777" w:rsidR="00EE4292" w:rsidRPr="005762D0" w:rsidRDefault="00EE4292" w:rsidP="00112048">
      <w:pPr>
        <w:pStyle w:val="Heading2"/>
        <w:numPr>
          <w:ilvl w:val="0"/>
          <w:numId w:val="29"/>
        </w:numPr>
        <w:spacing w:line="240" w:lineRule="auto"/>
        <w:jc w:val="both"/>
        <w:rPr>
          <w:rFonts w:ascii="Arial" w:eastAsiaTheme="minorEastAsia" w:hAnsi="Arial" w:cs="Arial"/>
          <w:b/>
          <w:color w:val="auto"/>
          <w:sz w:val="22"/>
          <w:szCs w:val="22"/>
        </w:rPr>
      </w:pPr>
      <w:bookmarkStart w:id="2" w:name="_Oversubscription_(this_section"/>
      <w:bookmarkStart w:id="3" w:name="_Ref31796116"/>
      <w:bookmarkEnd w:id="2"/>
      <w:r w:rsidRPr="005762D0">
        <w:rPr>
          <w:rFonts w:ascii="Arial" w:eastAsiaTheme="minorEastAsia" w:hAnsi="Arial" w:cs="Arial"/>
          <w:b/>
          <w:color w:val="auto"/>
          <w:sz w:val="22"/>
          <w:szCs w:val="22"/>
        </w:rPr>
        <w:t>Oversubscription</w:t>
      </w:r>
      <w:r w:rsidR="00AE7E94" w:rsidRPr="005762D0">
        <w:rPr>
          <w:rFonts w:ascii="Arial" w:eastAsiaTheme="minorEastAsia" w:hAnsi="Arial" w:cs="Arial"/>
          <w:b/>
          <w:color w:val="auto"/>
          <w:sz w:val="22"/>
          <w:szCs w:val="22"/>
        </w:rPr>
        <w:t xml:space="preserve"> </w:t>
      </w:r>
      <w:bookmarkEnd w:id="3"/>
    </w:p>
    <w:p w14:paraId="2A8B6A56" w14:textId="77777777" w:rsidR="008874E7" w:rsidRPr="005762D0" w:rsidRDefault="008874E7" w:rsidP="008874E7">
      <w:pPr>
        <w:rPr>
          <w:rFonts w:ascii="Arial" w:hAnsi="Arial" w:cs="Arial"/>
        </w:rPr>
      </w:pPr>
    </w:p>
    <w:p w14:paraId="417B375D" w14:textId="77777777" w:rsidR="00EE4292" w:rsidRPr="005762D0" w:rsidRDefault="00EE4292" w:rsidP="00E47AF1">
      <w:pPr>
        <w:contextualSpacing/>
        <w:rPr>
          <w:rFonts w:ascii="Arial" w:eastAsiaTheme="minorEastAsia" w:hAnsi="Arial" w:cs="Arial"/>
        </w:rPr>
      </w:pPr>
      <w:r w:rsidRPr="005762D0">
        <w:rPr>
          <w:rFonts w:ascii="Arial" w:eastAsiaTheme="minorEastAsia" w:hAnsi="Arial" w:cs="Arial"/>
        </w:rPr>
        <w:t xml:space="preserve">In the event that the school is oversubscribed, the school will, when deciding on applications for admission, apply the following selection criteria in the order listed below to those applications that are received within the timeline for receipt of applications as set out in the school’s annual admission notice: </w:t>
      </w:r>
    </w:p>
    <w:p w14:paraId="2F07C79F" w14:textId="77777777" w:rsidR="00EE4292" w:rsidRPr="005762D0" w:rsidRDefault="00EE4292" w:rsidP="00E47AF1">
      <w:pPr>
        <w:contextualSpacing/>
        <w:rPr>
          <w:rFonts w:ascii="Arial" w:eastAsiaTheme="minorEastAsia" w:hAnsi="Arial" w:cs="Arial"/>
        </w:rPr>
      </w:pPr>
      <w:r w:rsidRPr="005762D0">
        <w:rPr>
          <w:rFonts w:ascii="Arial" w:eastAsiaTheme="minorEastAsia" w:hAnsi="Arial" w:cs="Arial"/>
        </w:rPr>
        <w:t xml:space="preserve"> </w:t>
      </w:r>
    </w:p>
    <w:tbl>
      <w:tblPr>
        <w:tblStyle w:val="TableGrid0"/>
        <w:tblW w:w="0" w:type="auto"/>
        <w:shd w:val="clear" w:color="auto" w:fill="FFFFFF" w:themeFill="background1"/>
        <w:tblLook w:val="04A0" w:firstRow="1" w:lastRow="0" w:firstColumn="1" w:lastColumn="0" w:noHBand="0" w:noVBand="1"/>
      </w:tblPr>
      <w:tblGrid>
        <w:gridCol w:w="9016"/>
      </w:tblGrid>
      <w:tr w:rsidR="005762D0" w:rsidRPr="005762D0" w14:paraId="5ADB04EC" w14:textId="77777777" w:rsidTr="00926ADD">
        <w:tc>
          <w:tcPr>
            <w:tcW w:w="9016" w:type="dxa"/>
            <w:shd w:val="clear" w:color="auto" w:fill="FFFFFF" w:themeFill="background1"/>
          </w:tcPr>
          <w:p w14:paraId="5881FA9F" w14:textId="77777777" w:rsidR="00926ADD" w:rsidRPr="005762D0" w:rsidRDefault="00926ADD" w:rsidP="009037F4">
            <w:pPr>
              <w:rPr>
                <w:rFonts w:ascii="Arial" w:hAnsi="Arial" w:cs="Arial"/>
              </w:rPr>
            </w:pPr>
          </w:p>
          <w:p w14:paraId="0D789A21" w14:textId="77777777" w:rsidR="009037F4" w:rsidRPr="005762D0" w:rsidRDefault="009E469C" w:rsidP="009037F4">
            <w:pPr>
              <w:rPr>
                <w:rFonts w:ascii="Arial" w:hAnsi="Arial" w:cs="Arial"/>
              </w:rPr>
            </w:pPr>
            <w:r w:rsidRPr="005762D0">
              <w:rPr>
                <w:rFonts w:ascii="Arial" w:hAnsi="Arial" w:cs="Arial"/>
              </w:rPr>
              <w:t>St. Mary’s National School is a Church of Ireland school.  In the event that the number of applications exceeds the number of available places, the priority categories below, which are listed in order of priority, are used to determine the priority given to applications in the descending order outlined below from (</w:t>
            </w:r>
            <w:r w:rsidR="009037F4" w:rsidRPr="005762D0">
              <w:rPr>
                <w:rFonts w:ascii="Arial" w:hAnsi="Arial" w:cs="Arial"/>
              </w:rPr>
              <w:t>a) to (d), as follows:</w:t>
            </w:r>
          </w:p>
          <w:p w14:paraId="66BD9AD5" w14:textId="77777777" w:rsidR="009037F4" w:rsidRPr="005762D0" w:rsidRDefault="009E469C" w:rsidP="009037F4">
            <w:pPr>
              <w:pStyle w:val="ListParagraph"/>
              <w:numPr>
                <w:ilvl w:val="0"/>
                <w:numId w:val="43"/>
              </w:numPr>
              <w:rPr>
                <w:rFonts w:ascii="Arial" w:hAnsi="Arial" w:cs="Arial"/>
              </w:rPr>
            </w:pPr>
            <w:r w:rsidRPr="005762D0">
              <w:rPr>
                <w:rFonts w:ascii="Arial" w:hAnsi="Arial" w:cs="Arial"/>
              </w:rPr>
              <w:t xml:space="preserve">Priority Category 1: An Applicant Student who is a member of the Church of Ireland or a Protestant reformed church or is a member of a minority religion which has the same religious ethos, or a similar religious ethos to the programme of religious instruction/education which is provided in the school and who lives within the boundary of </w:t>
            </w:r>
            <w:r w:rsidR="00B15251" w:rsidRPr="005762D0">
              <w:rPr>
                <w:rFonts w:ascii="Arial" w:hAnsi="Arial" w:cs="Arial"/>
              </w:rPr>
              <w:t xml:space="preserve">the </w:t>
            </w:r>
            <w:r w:rsidRPr="005762D0">
              <w:rPr>
                <w:rFonts w:ascii="Arial" w:hAnsi="Arial" w:cs="Arial"/>
              </w:rPr>
              <w:t>Enniscorthy and Monart Union of Parishes</w:t>
            </w:r>
            <w:r w:rsidR="00B15251" w:rsidRPr="005762D0">
              <w:rPr>
                <w:rFonts w:ascii="Arial" w:hAnsi="Arial" w:cs="Arial"/>
              </w:rPr>
              <w:t xml:space="preserve">, </w:t>
            </w:r>
            <w:r w:rsidR="00B15251" w:rsidRPr="005762D0">
              <w:rPr>
                <w:rFonts w:ascii="Arial" w:hAnsi="Arial" w:cs="Arial"/>
                <w:shd w:val="clear" w:color="auto" w:fill="FFFFFF"/>
              </w:rPr>
              <w:t>or a neighbouring Church of Ireland parish where there is no designated parish school</w:t>
            </w:r>
            <w:r w:rsidRPr="005762D0">
              <w:rPr>
                <w:rFonts w:ascii="Arial" w:hAnsi="Arial" w:cs="Arial"/>
              </w:rPr>
              <w:t>.</w:t>
            </w:r>
            <w:r w:rsidR="00634939" w:rsidRPr="005762D0">
              <w:rPr>
                <w:rFonts w:ascii="Arial" w:hAnsi="Arial" w:cs="Arial"/>
              </w:rPr>
              <w:t xml:space="preserve"> In St. Mary’s NS </w:t>
            </w:r>
            <w:r w:rsidR="00634939" w:rsidRPr="005762D0">
              <w:rPr>
                <w:rFonts w:ascii="Arial" w:eastAsia="Times New Roman" w:hAnsi="Arial" w:cs="Arial"/>
                <w:lang w:val="en-GB"/>
              </w:rPr>
              <w:t>the Follow Me RE Programme is taught.</w:t>
            </w:r>
          </w:p>
          <w:p w14:paraId="12E9DC16" w14:textId="77777777" w:rsidR="009037F4" w:rsidRPr="005762D0" w:rsidRDefault="009E469C" w:rsidP="009037F4">
            <w:pPr>
              <w:pStyle w:val="ListParagraph"/>
              <w:numPr>
                <w:ilvl w:val="0"/>
                <w:numId w:val="43"/>
              </w:numPr>
              <w:rPr>
                <w:rFonts w:ascii="Arial" w:hAnsi="Arial" w:cs="Arial"/>
              </w:rPr>
            </w:pPr>
            <w:r w:rsidRPr="005762D0">
              <w:rPr>
                <w:rFonts w:ascii="Arial" w:hAnsi="Arial" w:cs="Arial"/>
              </w:rPr>
              <w:t>Priority Category 2: An Applicant Student who is a member of the Church of Ireland, or a Protestant reformed church or is a member of a minority religion which has the same religious ethos, or a similar religious ethos to the programme of religious instruction/education which is provided in the</w:t>
            </w:r>
            <w:r w:rsidR="00634939" w:rsidRPr="005762D0">
              <w:rPr>
                <w:rFonts w:ascii="Arial" w:hAnsi="Arial" w:cs="Arial"/>
              </w:rPr>
              <w:t xml:space="preserve"> school and who lives within a 2</w:t>
            </w:r>
            <w:r w:rsidRPr="005762D0">
              <w:rPr>
                <w:rFonts w:ascii="Arial" w:hAnsi="Arial" w:cs="Arial"/>
              </w:rPr>
              <w:t>0 km radius and has access to the School Transport Sc</w:t>
            </w:r>
            <w:r w:rsidR="009037F4" w:rsidRPr="005762D0">
              <w:rPr>
                <w:rFonts w:ascii="Arial" w:hAnsi="Arial" w:cs="Arial"/>
              </w:rPr>
              <w:t>heme for the School.</w:t>
            </w:r>
          </w:p>
          <w:p w14:paraId="30ACF163" w14:textId="77777777" w:rsidR="009037F4" w:rsidRPr="005762D0" w:rsidRDefault="009E469C" w:rsidP="009037F4">
            <w:pPr>
              <w:pStyle w:val="ListParagraph"/>
              <w:numPr>
                <w:ilvl w:val="0"/>
                <w:numId w:val="43"/>
              </w:numPr>
              <w:rPr>
                <w:rFonts w:ascii="Arial" w:hAnsi="Arial" w:cs="Arial"/>
              </w:rPr>
            </w:pPr>
            <w:r w:rsidRPr="005762D0">
              <w:rPr>
                <w:rFonts w:ascii="Arial" w:hAnsi="Arial" w:cs="Arial"/>
              </w:rPr>
              <w:t xml:space="preserve">Priority Category 3: </w:t>
            </w:r>
            <w:r w:rsidR="00634939" w:rsidRPr="005762D0">
              <w:rPr>
                <w:rFonts w:ascii="Arial" w:eastAsia="Arial" w:hAnsi="Arial" w:cs="Arial"/>
              </w:rPr>
              <w:t xml:space="preserve">Siblings of students previously enrolled in the school. </w:t>
            </w:r>
          </w:p>
          <w:p w14:paraId="75B5420C" w14:textId="77777777" w:rsidR="00C37649" w:rsidRPr="005762D0" w:rsidRDefault="009E469C" w:rsidP="009037F4">
            <w:pPr>
              <w:pStyle w:val="ListParagraph"/>
              <w:numPr>
                <w:ilvl w:val="0"/>
                <w:numId w:val="43"/>
              </w:numPr>
              <w:rPr>
                <w:rFonts w:ascii="Arial" w:hAnsi="Arial" w:cs="Arial"/>
              </w:rPr>
            </w:pPr>
            <w:r w:rsidRPr="005762D0">
              <w:rPr>
                <w:rFonts w:ascii="Arial" w:hAnsi="Arial" w:cs="Arial"/>
              </w:rPr>
              <w:t>Priority Category 4: All other Applicant Students who comply with the terms of this Policy.</w:t>
            </w:r>
          </w:p>
          <w:p w14:paraId="45B3B374" w14:textId="77777777" w:rsidR="005611CB" w:rsidRPr="005762D0" w:rsidRDefault="005611CB" w:rsidP="00C37649">
            <w:pPr>
              <w:rPr>
                <w:rFonts w:ascii="Arial" w:hAnsi="Arial" w:cs="Arial"/>
              </w:rPr>
            </w:pPr>
          </w:p>
          <w:p w14:paraId="19F854F7" w14:textId="77777777" w:rsidR="009037F4" w:rsidRPr="005762D0" w:rsidRDefault="009037F4" w:rsidP="009037F4">
            <w:pPr>
              <w:spacing w:after="4" w:line="248" w:lineRule="auto"/>
              <w:ind w:left="-5" w:hanging="10"/>
              <w:rPr>
                <w:rFonts w:ascii="Arial" w:eastAsia="Times New Roman" w:hAnsi="Arial" w:cs="Arial"/>
                <w:lang w:val="en-GB"/>
              </w:rPr>
            </w:pPr>
            <w:r w:rsidRPr="005762D0">
              <w:rPr>
                <w:rFonts w:ascii="Arial" w:eastAsia="Times New Roman" w:hAnsi="Arial" w:cs="Arial"/>
                <w:lang w:val="en-GB"/>
              </w:rPr>
              <w:t xml:space="preserve">In respect of Priority categories 1 and 2 above, the Applicant must provide the following evidence as part of the application form in order for the application to be complete, as the School must satisfy itself that the Applicant Student is a member of a minority religion and that it provides a programme of religious instruction or religious education which is of the same religious ethos as, or a similar religious ethos to, the religious ethos of the minority religion of the Applicant Student. </w:t>
            </w:r>
          </w:p>
          <w:p w14:paraId="66E049D1" w14:textId="77777777" w:rsidR="009037F4" w:rsidRPr="005762D0" w:rsidRDefault="009037F4" w:rsidP="009037F4">
            <w:pPr>
              <w:rPr>
                <w:rFonts w:ascii="Arial" w:eastAsia="Times New Roman" w:hAnsi="Arial" w:cs="Arial"/>
                <w:lang w:val="en-GB"/>
              </w:rPr>
            </w:pPr>
            <w:r w:rsidRPr="005762D0">
              <w:rPr>
                <w:rFonts w:ascii="Arial" w:eastAsia="Times New Roman" w:hAnsi="Arial" w:cs="Arial"/>
                <w:lang w:val="en-GB"/>
              </w:rPr>
              <w:t xml:space="preserve"> </w:t>
            </w:r>
          </w:p>
          <w:p w14:paraId="457CB8B5" w14:textId="77777777" w:rsidR="009037F4" w:rsidRPr="005762D0" w:rsidRDefault="009037F4" w:rsidP="009037F4">
            <w:pPr>
              <w:spacing w:after="4" w:line="248" w:lineRule="auto"/>
              <w:rPr>
                <w:rFonts w:ascii="Arial" w:eastAsia="Times New Roman" w:hAnsi="Arial" w:cs="Arial"/>
                <w:lang w:val="en-GB"/>
              </w:rPr>
            </w:pPr>
            <w:r w:rsidRPr="005762D0">
              <w:rPr>
                <w:rFonts w:ascii="Arial" w:eastAsia="Times New Roman" w:hAnsi="Arial" w:cs="Arial"/>
                <w:lang w:val="en-GB"/>
              </w:rPr>
              <w:t xml:space="preserve">A statement from the Applicant confirming: </w:t>
            </w:r>
          </w:p>
          <w:p w14:paraId="5CC6D32A" w14:textId="77777777" w:rsidR="009037F4" w:rsidRPr="005762D0" w:rsidRDefault="009037F4" w:rsidP="009037F4">
            <w:pPr>
              <w:spacing w:after="4" w:line="248" w:lineRule="auto"/>
              <w:rPr>
                <w:rFonts w:ascii="Arial" w:eastAsia="Times New Roman" w:hAnsi="Arial" w:cs="Arial"/>
                <w:lang w:val="en-GB"/>
              </w:rPr>
            </w:pPr>
            <w:r w:rsidRPr="005762D0">
              <w:rPr>
                <w:rFonts w:ascii="Arial" w:eastAsia="Times New Roman" w:hAnsi="Arial" w:cs="Arial"/>
                <w:lang w:val="en-GB"/>
              </w:rPr>
              <w:t xml:space="preserve">(i) that the Applicant Student is a member of a minority religion </w:t>
            </w:r>
          </w:p>
          <w:p w14:paraId="529FE32D" w14:textId="77777777" w:rsidR="00C37649" w:rsidRPr="005762D0" w:rsidRDefault="009037F4" w:rsidP="009037F4">
            <w:pPr>
              <w:spacing w:after="4" w:line="248" w:lineRule="auto"/>
              <w:rPr>
                <w:rFonts w:ascii="Arial" w:eastAsia="Times New Roman" w:hAnsi="Arial" w:cs="Arial"/>
                <w:lang w:val="en-GB"/>
              </w:rPr>
            </w:pPr>
            <w:r w:rsidRPr="005762D0">
              <w:rPr>
                <w:rFonts w:ascii="Arial" w:eastAsia="Times New Roman" w:hAnsi="Arial" w:cs="Arial"/>
                <w:lang w:val="en-GB"/>
              </w:rPr>
              <w:t xml:space="preserve">(ii) that the Applicant wishes the Applicant Student to be educated in a school that provides a programme of religious instruction/education which is of the same religious ethos, or a similar religious ethos to, the religious ethos of the minority religion of the Applicant Student. </w:t>
            </w:r>
          </w:p>
        </w:tc>
      </w:tr>
    </w:tbl>
    <w:p w14:paraId="1F58A7D4" w14:textId="77777777" w:rsidR="00EE4292" w:rsidRPr="005762D0" w:rsidRDefault="00EE4292" w:rsidP="00EE4292">
      <w:pPr>
        <w:spacing w:after="0" w:line="240" w:lineRule="auto"/>
        <w:contextualSpacing/>
        <w:jc w:val="both"/>
        <w:rPr>
          <w:rFonts w:ascii="Arial" w:eastAsiaTheme="minorEastAsia" w:hAnsi="Arial" w:cs="Arial"/>
        </w:rPr>
      </w:pPr>
    </w:p>
    <w:p w14:paraId="272B3E8B" w14:textId="77777777" w:rsidR="00EE4292" w:rsidRPr="005762D0" w:rsidRDefault="00EE4292" w:rsidP="00EE4292">
      <w:pPr>
        <w:spacing w:after="0" w:line="240" w:lineRule="auto"/>
        <w:contextualSpacing/>
        <w:jc w:val="both"/>
        <w:rPr>
          <w:rFonts w:ascii="Arial" w:eastAsiaTheme="minorEastAsia" w:hAnsi="Arial" w:cs="Arial"/>
        </w:rPr>
      </w:pPr>
    </w:p>
    <w:p w14:paraId="410B1BC2" w14:textId="77777777" w:rsidR="00856D82" w:rsidRPr="005762D0" w:rsidRDefault="00EE4292" w:rsidP="00856D82">
      <w:pPr>
        <w:jc w:val="both"/>
        <w:rPr>
          <w:rFonts w:ascii="Arial" w:hAnsi="Arial" w:cs="Arial"/>
        </w:rPr>
      </w:pPr>
      <w:r w:rsidRPr="005762D0">
        <w:rPr>
          <w:rFonts w:ascii="Arial" w:eastAsiaTheme="minorEastAsia" w:hAnsi="Arial" w:cs="Arial"/>
        </w:rPr>
        <w:t>In the event that there are two or more students tied for a place or places in any of the selection criteria categories above (the number of applicants exceeds the number of remaining places), the following arrangements will apply:</w:t>
      </w:r>
      <w:r w:rsidR="00856D82" w:rsidRPr="005762D0">
        <w:rPr>
          <w:rFonts w:ascii="Arial" w:hAnsi="Arial" w:cs="Arial"/>
        </w:rPr>
        <w:t xml:space="preserve"> </w:t>
      </w:r>
    </w:p>
    <w:p w14:paraId="6234C355" w14:textId="77777777" w:rsidR="00856D82" w:rsidRPr="005762D0" w:rsidRDefault="00856D82" w:rsidP="00856D82">
      <w:pPr>
        <w:pStyle w:val="ListParagraph"/>
        <w:numPr>
          <w:ilvl w:val="0"/>
          <w:numId w:val="39"/>
        </w:numPr>
        <w:jc w:val="both"/>
        <w:rPr>
          <w:rFonts w:ascii="Arial" w:hAnsi="Arial" w:cs="Arial"/>
        </w:rPr>
      </w:pPr>
      <w:r w:rsidRPr="005762D0">
        <w:rPr>
          <w:rFonts w:ascii="Arial" w:hAnsi="Arial" w:cs="Arial"/>
        </w:rPr>
        <w:t>Where oversubscription occurs in any one of the above priority categories, priority will be given within the priority category (and only in that priority category) to Applicant Students, who have siblings currently enrolled in the School (“Sibling Applicant Students”).</w:t>
      </w:r>
    </w:p>
    <w:p w14:paraId="1D367643" w14:textId="77777777" w:rsidR="00856D82" w:rsidRPr="005762D0" w:rsidRDefault="00856D82" w:rsidP="00856D82">
      <w:pPr>
        <w:pStyle w:val="ListParagraph"/>
        <w:numPr>
          <w:ilvl w:val="0"/>
          <w:numId w:val="39"/>
        </w:numPr>
        <w:jc w:val="both"/>
        <w:rPr>
          <w:rFonts w:ascii="Arial" w:hAnsi="Arial" w:cs="Arial"/>
        </w:rPr>
      </w:pPr>
      <w:r w:rsidRPr="005762D0">
        <w:rPr>
          <w:rFonts w:ascii="Arial" w:hAnsi="Arial" w:cs="Arial"/>
        </w:rPr>
        <w:t xml:space="preserve">Where the number of Sibling Applicant Students in such a priority category, exceeds the available number of places, the remaining places will be allocated to Sibling Applicant Students using a lottery system (names drawn from a hat). </w:t>
      </w:r>
    </w:p>
    <w:p w14:paraId="4D63AEC6" w14:textId="77777777" w:rsidR="00856D82" w:rsidRPr="005762D0" w:rsidRDefault="00856D82" w:rsidP="00856D82">
      <w:pPr>
        <w:pStyle w:val="ListParagraph"/>
        <w:numPr>
          <w:ilvl w:val="0"/>
          <w:numId w:val="39"/>
        </w:numPr>
        <w:jc w:val="both"/>
        <w:rPr>
          <w:rFonts w:ascii="Arial" w:hAnsi="Arial" w:cs="Arial"/>
        </w:rPr>
      </w:pPr>
      <w:r w:rsidRPr="005762D0">
        <w:rPr>
          <w:rFonts w:ascii="Arial" w:hAnsi="Arial" w:cs="Arial"/>
        </w:rPr>
        <w:t xml:space="preserve">Where the number of Sibling Applicant Students in such priority category does not exceed the number places available, the remaining places in this category will be allocated using a lottery system (names drawn from a hat). </w:t>
      </w:r>
    </w:p>
    <w:p w14:paraId="0434B1E2" w14:textId="77777777" w:rsidR="00856D82" w:rsidRPr="005762D0" w:rsidRDefault="00856D82" w:rsidP="00856D82">
      <w:pPr>
        <w:numPr>
          <w:ilvl w:val="0"/>
          <w:numId w:val="39"/>
        </w:numPr>
        <w:spacing w:after="4" w:line="248" w:lineRule="auto"/>
        <w:rPr>
          <w:rFonts w:ascii="Arial" w:eastAsia="Arial" w:hAnsi="Arial" w:cs="Arial"/>
        </w:rPr>
      </w:pPr>
      <w:r w:rsidRPr="005762D0">
        <w:rPr>
          <w:rFonts w:ascii="Arial" w:eastAsia="Arial" w:hAnsi="Arial" w:cs="Arial"/>
        </w:rPr>
        <w:t xml:space="preserve">Where the Applicant Students in a category are not successful in achieving a place, their names will be placed on a waiting list in the order in which such names were drawn in the category.  Applicants will be informed of the Applicant Student’s place on the waiting list as it applies in the particular priority category. </w:t>
      </w:r>
    </w:p>
    <w:p w14:paraId="7498D74E" w14:textId="77777777" w:rsidR="00EE4292" w:rsidRPr="005762D0" w:rsidRDefault="00EE4292" w:rsidP="00E47AF1">
      <w:pPr>
        <w:spacing w:after="0" w:line="240" w:lineRule="auto"/>
        <w:contextualSpacing/>
        <w:rPr>
          <w:rFonts w:ascii="Arial" w:eastAsiaTheme="minorEastAsia" w:hAnsi="Arial" w:cs="Arial"/>
        </w:rPr>
      </w:pPr>
    </w:p>
    <w:p w14:paraId="2688D1FC" w14:textId="77777777" w:rsidR="0099669A" w:rsidRPr="005762D0" w:rsidRDefault="0099669A" w:rsidP="00856D82">
      <w:pPr>
        <w:spacing w:after="0" w:line="240" w:lineRule="auto"/>
        <w:jc w:val="both"/>
        <w:rPr>
          <w:rFonts w:ascii="Arial" w:eastAsiaTheme="minorEastAsia" w:hAnsi="Arial" w:cs="Arial"/>
          <w:b/>
        </w:rPr>
      </w:pPr>
    </w:p>
    <w:p w14:paraId="69EC73C1" w14:textId="77777777" w:rsidR="00BC2C03" w:rsidRPr="005762D0" w:rsidRDefault="004E5691" w:rsidP="00103809">
      <w:pPr>
        <w:pStyle w:val="Heading2"/>
        <w:numPr>
          <w:ilvl w:val="0"/>
          <w:numId w:val="29"/>
        </w:numPr>
        <w:rPr>
          <w:rFonts w:ascii="Arial" w:eastAsiaTheme="minorEastAsia" w:hAnsi="Arial" w:cs="Arial"/>
          <w:b/>
          <w:color w:val="auto"/>
          <w:sz w:val="22"/>
          <w:szCs w:val="22"/>
        </w:rPr>
      </w:pPr>
      <w:r w:rsidRPr="005762D0">
        <w:rPr>
          <w:rFonts w:ascii="Arial" w:eastAsiaTheme="minorEastAsia" w:hAnsi="Arial" w:cs="Arial"/>
          <w:b/>
          <w:color w:val="auto"/>
          <w:sz w:val="22"/>
          <w:szCs w:val="22"/>
        </w:rPr>
        <w:t xml:space="preserve">What will not be </w:t>
      </w:r>
      <w:r w:rsidR="00BC2C03" w:rsidRPr="005762D0">
        <w:rPr>
          <w:rFonts w:ascii="Arial" w:eastAsiaTheme="minorEastAsia" w:hAnsi="Arial" w:cs="Arial"/>
          <w:b/>
          <w:color w:val="auto"/>
          <w:sz w:val="22"/>
          <w:szCs w:val="22"/>
        </w:rPr>
        <w:t xml:space="preserve">considered </w:t>
      </w:r>
      <w:r w:rsidR="003D39A4" w:rsidRPr="005762D0">
        <w:rPr>
          <w:rFonts w:ascii="Arial" w:eastAsiaTheme="minorEastAsia" w:hAnsi="Arial" w:cs="Arial"/>
          <w:b/>
          <w:color w:val="auto"/>
          <w:sz w:val="22"/>
          <w:szCs w:val="22"/>
        </w:rPr>
        <w:t>or taken into account</w:t>
      </w:r>
    </w:p>
    <w:p w14:paraId="2F21B0B2" w14:textId="77777777" w:rsidR="00BC2C03" w:rsidRPr="005762D0" w:rsidRDefault="00BC2C03" w:rsidP="00E47AF1">
      <w:pPr>
        <w:pStyle w:val="ListParagraph"/>
        <w:autoSpaceDE w:val="0"/>
        <w:autoSpaceDN w:val="0"/>
        <w:adjustRightInd w:val="0"/>
        <w:spacing w:after="0" w:line="240" w:lineRule="auto"/>
        <w:rPr>
          <w:rFonts w:ascii="Arial" w:eastAsiaTheme="minorEastAsia" w:hAnsi="Arial" w:cs="Arial"/>
        </w:rPr>
      </w:pPr>
    </w:p>
    <w:p w14:paraId="3A8460A0" w14:textId="77777777" w:rsidR="00BC2C03" w:rsidRPr="005762D0" w:rsidRDefault="00BC2C03" w:rsidP="00E47AF1">
      <w:pPr>
        <w:autoSpaceDE w:val="0"/>
        <w:autoSpaceDN w:val="0"/>
        <w:adjustRightInd w:val="0"/>
        <w:spacing w:after="0" w:line="240" w:lineRule="auto"/>
        <w:contextualSpacing/>
        <w:rPr>
          <w:rFonts w:ascii="Arial" w:eastAsiaTheme="minorEastAsia" w:hAnsi="Arial" w:cs="Arial"/>
        </w:rPr>
      </w:pPr>
      <w:r w:rsidRPr="005762D0">
        <w:rPr>
          <w:rFonts w:ascii="Arial" w:eastAsiaTheme="minorEastAsia" w:hAnsi="Arial" w:cs="Arial"/>
        </w:rPr>
        <w:t>In accordance with section 62(7</w:t>
      </w:r>
      <w:r w:rsidR="0054270B" w:rsidRPr="005762D0">
        <w:rPr>
          <w:rFonts w:ascii="Arial" w:eastAsiaTheme="minorEastAsia" w:hAnsi="Arial" w:cs="Arial"/>
        </w:rPr>
        <w:t>) (</w:t>
      </w:r>
      <w:r w:rsidRPr="005762D0">
        <w:rPr>
          <w:rFonts w:ascii="Arial" w:eastAsiaTheme="minorEastAsia" w:hAnsi="Arial" w:cs="Arial"/>
        </w:rPr>
        <w:t>e) of the Education Act, the school will not consider or take into account any of the following in deciding on applications for admission or when placing a student on a waiting list for admission to the school</w:t>
      </w:r>
      <w:r w:rsidR="004F4AA6" w:rsidRPr="005762D0">
        <w:rPr>
          <w:rFonts w:ascii="Arial" w:eastAsiaTheme="minorEastAsia" w:hAnsi="Arial" w:cs="Arial"/>
        </w:rPr>
        <w:t>:</w:t>
      </w:r>
    </w:p>
    <w:p w14:paraId="037BAA4D" w14:textId="77777777" w:rsidR="00AB7E10" w:rsidRPr="005762D0" w:rsidRDefault="00AB7E10" w:rsidP="00BC2C03">
      <w:pPr>
        <w:autoSpaceDE w:val="0"/>
        <w:autoSpaceDN w:val="0"/>
        <w:adjustRightInd w:val="0"/>
        <w:spacing w:after="0" w:line="240" w:lineRule="auto"/>
        <w:contextualSpacing/>
        <w:jc w:val="both"/>
        <w:rPr>
          <w:rFonts w:ascii="Arial" w:eastAsiaTheme="minorEastAsia" w:hAnsi="Arial" w:cs="Arial"/>
        </w:rPr>
      </w:pPr>
    </w:p>
    <w:p w14:paraId="3A410D16" w14:textId="77777777" w:rsidR="007A07D8" w:rsidRPr="005762D0" w:rsidRDefault="007A07D8" w:rsidP="007A07D8">
      <w:pPr>
        <w:numPr>
          <w:ilvl w:val="0"/>
          <w:numId w:val="19"/>
        </w:numPr>
        <w:autoSpaceDE w:val="0"/>
        <w:autoSpaceDN w:val="0"/>
        <w:adjustRightInd w:val="0"/>
        <w:ind w:hanging="294"/>
        <w:contextualSpacing/>
        <w:rPr>
          <w:rFonts w:ascii="Arial" w:hAnsi="Arial" w:cs="Arial"/>
        </w:rPr>
      </w:pPr>
      <w:r w:rsidRPr="005762D0">
        <w:rPr>
          <w:rFonts w:ascii="Arial" w:hAnsi="Arial" w:cs="Arial"/>
        </w:rPr>
        <w:t xml:space="preserve">a student’s prior attendance at a pre-school or pre-school service, including naíonraí, </w:t>
      </w:r>
    </w:p>
    <w:p w14:paraId="6C9FD8E9" w14:textId="77777777" w:rsidR="007A07D8" w:rsidRPr="005762D0" w:rsidRDefault="007A07D8" w:rsidP="007A07D8">
      <w:pPr>
        <w:numPr>
          <w:ilvl w:val="0"/>
          <w:numId w:val="19"/>
        </w:numPr>
        <w:autoSpaceDE w:val="0"/>
        <w:autoSpaceDN w:val="0"/>
        <w:adjustRightInd w:val="0"/>
        <w:contextualSpacing/>
        <w:rPr>
          <w:rFonts w:ascii="Arial" w:hAnsi="Arial" w:cs="Arial"/>
        </w:rPr>
      </w:pPr>
      <w:r w:rsidRPr="005762D0">
        <w:rPr>
          <w:rFonts w:ascii="Arial" w:hAnsi="Arial" w:cs="Arial"/>
        </w:rPr>
        <w:t xml:space="preserve">the payment of fees or contributions (howsoever described) to the school; </w:t>
      </w:r>
    </w:p>
    <w:p w14:paraId="4B514D44" w14:textId="77777777" w:rsidR="007A07D8" w:rsidRPr="005762D0" w:rsidRDefault="007A07D8" w:rsidP="007A07D8">
      <w:pPr>
        <w:numPr>
          <w:ilvl w:val="0"/>
          <w:numId w:val="19"/>
        </w:numPr>
        <w:autoSpaceDE w:val="0"/>
        <w:autoSpaceDN w:val="0"/>
        <w:adjustRightInd w:val="0"/>
        <w:contextualSpacing/>
        <w:rPr>
          <w:rFonts w:ascii="Arial" w:hAnsi="Arial" w:cs="Arial"/>
        </w:rPr>
      </w:pPr>
      <w:r w:rsidRPr="005762D0">
        <w:rPr>
          <w:rFonts w:ascii="Arial" w:hAnsi="Arial" w:cs="Arial"/>
        </w:rPr>
        <w:t>a student’s academic ability, skills or aptitude;</w:t>
      </w:r>
    </w:p>
    <w:p w14:paraId="090E15D4" w14:textId="77777777" w:rsidR="007A07D8" w:rsidRPr="005762D0" w:rsidRDefault="007A07D8" w:rsidP="007A07D8">
      <w:pPr>
        <w:numPr>
          <w:ilvl w:val="0"/>
          <w:numId w:val="19"/>
        </w:numPr>
        <w:autoSpaceDE w:val="0"/>
        <w:autoSpaceDN w:val="0"/>
        <w:adjustRightInd w:val="0"/>
        <w:contextualSpacing/>
        <w:rPr>
          <w:rFonts w:ascii="Arial" w:hAnsi="Arial" w:cs="Arial"/>
        </w:rPr>
      </w:pPr>
      <w:r w:rsidRPr="005762D0">
        <w:rPr>
          <w:rFonts w:ascii="Arial" w:hAnsi="Arial" w:cs="Arial"/>
        </w:rPr>
        <w:t>the occupation, financial status, academic ability, skills or aptitude of a student’s parents;</w:t>
      </w:r>
    </w:p>
    <w:p w14:paraId="7C681D9C" w14:textId="77777777" w:rsidR="007A07D8" w:rsidRPr="005762D0" w:rsidRDefault="007A07D8" w:rsidP="007A07D8">
      <w:pPr>
        <w:numPr>
          <w:ilvl w:val="0"/>
          <w:numId w:val="19"/>
        </w:numPr>
        <w:autoSpaceDE w:val="0"/>
        <w:autoSpaceDN w:val="0"/>
        <w:adjustRightInd w:val="0"/>
        <w:contextualSpacing/>
        <w:rPr>
          <w:rFonts w:ascii="Arial" w:hAnsi="Arial" w:cs="Arial"/>
        </w:rPr>
      </w:pPr>
      <w:r w:rsidRPr="005762D0">
        <w:rPr>
          <w:rFonts w:ascii="Arial" w:hAnsi="Arial" w:cs="Arial"/>
        </w:rPr>
        <w:t>a requirement that a student, or his or her parents, attend an interview, open day or other meeting as a condition of admission;</w:t>
      </w:r>
    </w:p>
    <w:p w14:paraId="4144E155" w14:textId="77777777" w:rsidR="007A07D8" w:rsidRPr="005762D0" w:rsidRDefault="007A07D8" w:rsidP="007A07D8">
      <w:pPr>
        <w:numPr>
          <w:ilvl w:val="0"/>
          <w:numId w:val="19"/>
        </w:numPr>
        <w:autoSpaceDE w:val="0"/>
        <w:autoSpaceDN w:val="0"/>
        <w:adjustRightInd w:val="0"/>
        <w:contextualSpacing/>
        <w:rPr>
          <w:rFonts w:ascii="Arial" w:hAnsi="Arial" w:cs="Arial"/>
        </w:rPr>
      </w:pPr>
      <w:r w:rsidRPr="005762D0">
        <w:rPr>
          <w:rFonts w:ascii="Arial" w:hAnsi="Arial" w:cs="Arial"/>
        </w:rPr>
        <w:t>a student’s connection to the school by virtue of a member of his or her family attending or having previously attended the school; other than in the case of where oversubscription occurs in any one of priority categories when priority will be given within the priority category (and only in that priority category) to Applicant Students who have siblings currently enrolled in the School (see no 5);</w:t>
      </w:r>
    </w:p>
    <w:p w14:paraId="0A8556DE" w14:textId="77777777" w:rsidR="007A07D8" w:rsidRPr="005762D0" w:rsidRDefault="007A07D8" w:rsidP="007A07D8">
      <w:pPr>
        <w:numPr>
          <w:ilvl w:val="0"/>
          <w:numId w:val="19"/>
        </w:numPr>
        <w:autoSpaceDE w:val="0"/>
        <w:autoSpaceDN w:val="0"/>
        <w:adjustRightInd w:val="0"/>
        <w:contextualSpacing/>
        <w:rPr>
          <w:rFonts w:ascii="Arial" w:hAnsi="Arial" w:cs="Arial"/>
        </w:rPr>
      </w:pPr>
      <w:r w:rsidRPr="005762D0">
        <w:rPr>
          <w:rFonts w:ascii="Arial" w:hAnsi="Arial" w:cs="Arial"/>
        </w:rPr>
        <w:t xml:space="preserve">the date and time on which an application for admission was received by the school, </w:t>
      </w:r>
    </w:p>
    <w:p w14:paraId="38624616" w14:textId="77777777" w:rsidR="007A07D8" w:rsidRPr="005762D0" w:rsidRDefault="007A07D8" w:rsidP="007A07D8">
      <w:pPr>
        <w:autoSpaceDE w:val="0"/>
        <w:autoSpaceDN w:val="0"/>
        <w:adjustRightInd w:val="0"/>
        <w:rPr>
          <w:rFonts w:ascii="Arial" w:hAnsi="Arial" w:cs="Arial"/>
        </w:rPr>
      </w:pPr>
    </w:p>
    <w:p w14:paraId="2D277FC0" w14:textId="77777777" w:rsidR="0099669A" w:rsidRPr="005762D0" w:rsidRDefault="007A07D8" w:rsidP="007A07D8">
      <w:pPr>
        <w:autoSpaceDE w:val="0"/>
        <w:autoSpaceDN w:val="0"/>
        <w:adjustRightInd w:val="0"/>
        <w:ind w:left="720"/>
        <w:rPr>
          <w:rFonts w:ascii="Arial" w:hAnsi="Arial" w:cs="Arial"/>
        </w:rPr>
      </w:pPr>
      <w:r w:rsidRPr="005762D0">
        <w:rPr>
          <w:rFonts w:ascii="Arial" w:hAnsi="Arial" w:cs="Arial"/>
        </w:rPr>
        <w:t>This is subject to the application being received at any time during the period specified for receiving applications set out in the annual admission notice of the school for the school year concerned. This is also subject to the school making offers based on existing waiting lists (up until 31</w:t>
      </w:r>
      <w:r w:rsidRPr="005762D0">
        <w:rPr>
          <w:rFonts w:ascii="Arial" w:hAnsi="Arial" w:cs="Arial"/>
          <w:vertAlign w:val="superscript"/>
        </w:rPr>
        <w:t>st</w:t>
      </w:r>
      <w:r w:rsidRPr="005762D0">
        <w:rPr>
          <w:rFonts w:ascii="Arial" w:hAnsi="Arial" w:cs="Arial"/>
        </w:rPr>
        <w:t xml:space="preserve"> January 2025 only). </w:t>
      </w:r>
    </w:p>
    <w:p w14:paraId="5F5CC6B5" w14:textId="77777777" w:rsidR="007A07D8" w:rsidRPr="005762D0" w:rsidRDefault="007A07D8" w:rsidP="0099669A">
      <w:pPr>
        <w:pStyle w:val="ListParagraph"/>
        <w:spacing w:after="0" w:line="240" w:lineRule="auto"/>
        <w:ind w:left="851"/>
        <w:jc w:val="both"/>
        <w:rPr>
          <w:rFonts w:ascii="Arial" w:eastAsiaTheme="minorEastAsia" w:hAnsi="Arial" w:cs="Arial"/>
          <w:b/>
        </w:rPr>
      </w:pPr>
    </w:p>
    <w:p w14:paraId="0540056B" w14:textId="77777777" w:rsidR="00406BE7" w:rsidRPr="005762D0" w:rsidRDefault="00406BE7" w:rsidP="00103809">
      <w:pPr>
        <w:pStyle w:val="Heading2"/>
        <w:numPr>
          <w:ilvl w:val="0"/>
          <w:numId w:val="29"/>
        </w:numPr>
        <w:rPr>
          <w:rFonts w:ascii="Arial" w:eastAsiaTheme="minorEastAsia" w:hAnsi="Arial" w:cs="Arial"/>
          <w:b/>
          <w:color w:val="auto"/>
          <w:sz w:val="22"/>
          <w:szCs w:val="22"/>
        </w:rPr>
      </w:pPr>
      <w:r w:rsidRPr="005762D0">
        <w:rPr>
          <w:rFonts w:ascii="Arial" w:eastAsiaTheme="minorEastAsia" w:hAnsi="Arial" w:cs="Arial"/>
          <w:b/>
          <w:color w:val="auto"/>
          <w:sz w:val="22"/>
          <w:szCs w:val="22"/>
        </w:rPr>
        <w:t xml:space="preserve">Decisions on applications </w:t>
      </w:r>
    </w:p>
    <w:p w14:paraId="041C906C" w14:textId="77777777" w:rsidR="00406BE7" w:rsidRPr="005762D0" w:rsidRDefault="00406BE7" w:rsidP="00406BE7">
      <w:pPr>
        <w:pStyle w:val="ListParagraph"/>
        <w:spacing w:after="0" w:line="240" w:lineRule="auto"/>
        <w:jc w:val="both"/>
        <w:rPr>
          <w:rFonts w:ascii="Arial" w:eastAsiaTheme="minorEastAsia" w:hAnsi="Arial" w:cs="Arial"/>
          <w:b/>
        </w:rPr>
      </w:pPr>
    </w:p>
    <w:p w14:paraId="56DD3BB3" w14:textId="77777777" w:rsidR="00CD2B6C" w:rsidRPr="005762D0" w:rsidRDefault="00406BE7" w:rsidP="00E47AF1">
      <w:pPr>
        <w:spacing w:after="0" w:line="240" w:lineRule="auto"/>
        <w:rPr>
          <w:rFonts w:ascii="Arial" w:eastAsiaTheme="minorEastAsia" w:hAnsi="Arial" w:cs="Arial"/>
        </w:rPr>
      </w:pPr>
      <w:r w:rsidRPr="005762D0">
        <w:rPr>
          <w:rFonts w:ascii="Arial" w:eastAsiaTheme="minorEastAsia" w:hAnsi="Arial" w:cs="Arial"/>
        </w:rPr>
        <w:t>All decisions on applicat</w:t>
      </w:r>
      <w:r w:rsidR="00CD2B6C" w:rsidRPr="005762D0">
        <w:rPr>
          <w:rFonts w:ascii="Arial" w:eastAsiaTheme="minorEastAsia" w:hAnsi="Arial" w:cs="Arial"/>
        </w:rPr>
        <w:t xml:space="preserve">ions for admission </w:t>
      </w:r>
      <w:r w:rsidR="00874D4C" w:rsidRPr="005762D0">
        <w:rPr>
          <w:rFonts w:ascii="Arial" w:eastAsiaTheme="minorEastAsia" w:hAnsi="Arial" w:cs="Arial"/>
        </w:rPr>
        <w:t xml:space="preserve">to </w:t>
      </w:r>
      <w:r w:rsidR="005611CB" w:rsidRPr="005762D0">
        <w:rPr>
          <w:rFonts w:ascii="Arial" w:eastAsiaTheme="minorEastAsia" w:hAnsi="Arial" w:cs="Arial"/>
        </w:rPr>
        <w:t xml:space="preserve">St. Mary’s NS </w:t>
      </w:r>
      <w:r w:rsidR="00AE7E94" w:rsidRPr="005762D0">
        <w:rPr>
          <w:rFonts w:ascii="Arial" w:eastAsiaTheme="minorEastAsia" w:hAnsi="Arial" w:cs="Arial"/>
        </w:rPr>
        <w:t>will be</w:t>
      </w:r>
      <w:r w:rsidR="00CD2B6C" w:rsidRPr="005762D0">
        <w:rPr>
          <w:rFonts w:ascii="Arial" w:eastAsiaTheme="minorEastAsia" w:hAnsi="Arial" w:cs="Arial"/>
        </w:rPr>
        <w:t xml:space="preserve"> based on the following:</w:t>
      </w:r>
    </w:p>
    <w:p w14:paraId="00483246" w14:textId="77777777" w:rsidR="00212DB7" w:rsidRPr="005762D0" w:rsidRDefault="00212DB7" w:rsidP="00E47AF1">
      <w:pPr>
        <w:pStyle w:val="ListParagraph"/>
        <w:numPr>
          <w:ilvl w:val="0"/>
          <w:numId w:val="25"/>
        </w:numPr>
        <w:spacing w:after="0" w:line="240" w:lineRule="auto"/>
        <w:ind w:left="426"/>
        <w:rPr>
          <w:rFonts w:ascii="Arial" w:eastAsiaTheme="minorEastAsia" w:hAnsi="Arial" w:cs="Arial"/>
          <w:b/>
        </w:rPr>
      </w:pPr>
      <w:r w:rsidRPr="005762D0">
        <w:rPr>
          <w:rFonts w:ascii="Arial" w:eastAsiaTheme="minorEastAsia" w:hAnsi="Arial" w:cs="Arial"/>
        </w:rPr>
        <w:t>O</w:t>
      </w:r>
      <w:r w:rsidR="007E7E26" w:rsidRPr="005762D0">
        <w:rPr>
          <w:rFonts w:ascii="Arial" w:eastAsiaTheme="minorEastAsia" w:hAnsi="Arial" w:cs="Arial"/>
        </w:rPr>
        <w:t>ur</w:t>
      </w:r>
      <w:r w:rsidRPr="005762D0">
        <w:rPr>
          <w:rFonts w:ascii="Arial" w:eastAsiaTheme="minorEastAsia" w:hAnsi="Arial" w:cs="Arial"/>
        </w:rPr>
        <w:t xml:space="preserve"> school’s admission policy</w:t>
      </w:r>
    </w:p>
    <w:p w14:paraId="6CBD5EA6" w14:textId="77777777" w:rsidR="00CD2B6C" w:rsidRPr="005762D0" w:rsidRDefault="00212DB7" w:rsidP="00E47AF1">
      <w:pPr>
        <w:pStyle w:val="ListParagraph"/>
        <w:numPr>
          <w:ilvl w:val="0"/>
          <w:numId w:val="25"/>
        </w:numPr>
        <w:spacing w:after="0" w:line="240" w:lineRule="auto"/>
        <w:ind w:left="426"/>
        <w:rPr>
          <w:rFonts w:ascii="Arial" w:eastAsiaTheme="minorEastAsia" w:hAnsi="Arial" w:cs="Arial"/>
          <w:b/>
        </w:rPr>
      </w:pPr>
      <w:r w:rsidRPr="005762D0">
        <w:rPr>
          <w:rFonts w:ascii="Arial" w:eastAsiaTheme="minorEastAsia" w:hAnsi="Arial" w:cs="Arial"/>
        </w:rPr>
        <w:t>T</w:t>
      </w:r>
      <w:r w:rsidR="00CD2B6C" w:rsidRPr="005762D0">
        <w:rPr>
          <w:rFonts w:ascii="Arial" w:eastAsiaTheme="minorEastAsia" w:hAnsi="Arial" w:cs="Arial"/>
        </w:rPr>
        <w:t>he school’s annual admission notice</w:t>
      </w:r>
      <w:r w:rsidRPr="005762D0">
        <w:rPr>
          <w:rFonts w:ascii="Arial" w:eastAsiaTheme="minorEastAsia" w:hAnsi="Arial" w:cs="Arial"/>
        </w:rPr>
        <w:t xml:space="preserve"> (where applicable)</w:t>
      </w:r>
    </w:p>
    <w:p w14:paraId="37E5017D" w14:textId="77777777" w:rsidR="00D932F9" w:rsidRPr="005762D0" w:rsidRDefault="00CD2B6C" w:rsidP="00E47AF1">
      <w:pPr>
        <w:pStyle w:val="ListParagraph"/>
        <w:numPr>
          <w:ilvl w:val="0"/>
          <w:numId w:val="25"/>
        </w:numPr>
        <w:spacing w:after="0" w:line="240" w:lineRule="auto"/>
        <w:ind w:left="426"/>
        <w:rPr>
          <w:rFonts w:ascii="Arial" w:eastAsiaTheme="minorEastAsia" w:hAnsi="Arial" w:cs="Arial"/>
          <w:b/>
        </w:rPr>
      </w:pPr>
      <w:r w:rsidRPr="005762D0">
        <w:rPr>
          <w:rFonts w:ascii="Arial" w:eastAsiaTheme="minorEastAsia" w:hAnsi="Arial" w:cs="Arial"/>
        </w:rPr>
        <w:t>The</w:t>
      </w:r>
      <w:r w:rsidR="00406BE7" w:rsidRPr="005762D0">
        <w:rPr>
          <w:rFonts w:ascii="Arial" w:eastAsiaTheme="minorEastAsia" w:hAnsi="Arial" w:cs="Arial"/>
        </w:rPr>
        <w:t xml:space="preserve"> information</w:t>
      </w:r>
      <w:r w:rsidR="00ED1621" w:rsidRPr="005762D0">
        <w:rPr>
          <w:rFonts w:ascii="Arial" w:eastAsiaTheme="minorEastAsia" w:hAnsi="Arial" w:cs="Arial"/>
        </w:rPr>
        <w:t xml:space="preserve"> </w:t>
      </w:r>
      <w:r w:rsidRPr="005762D0">
        <w:rPr>
          <w:rFonts w:ascii="Arial" w:eastAsiaTheme="minorEastAsia" w:hAnsi="Arial" w:cs="Arial"/>
        </w:rPr>
        <w:t xml:space="preserve">provided by the applicant in the </w:t>
      </w:r>
      <w:r w:rsidR="007E7E26" w:rsidRPr="005762D0">
        <w:rPr>
          <w:rFonts w:ascii="Arial" w:eastAsiaTheme="minorEastAsia" w:hAnsi="Arial" w:cs="Arial"/>
        </w:rPr>
        <w:t xml:space="preserve">school’s official </w:t>
      </w:r>
      <w:r w:rsidRPr="005762D0">
        <w:rPr>
          <w:rFonts w:ascii="Arial" w:eastAsiaTheme="minorEastAsia" w:hAnsi="Arial" w:cs="Arial"/>
        </w:rPr>
        <w:t xml:space="preserve">application form received during the period specified in </w:t>
      </w:r>
      <w:r w:rsidR="007E7E26" w:rsidRPr="005762D0">
        <w:rPr>
          <w:rFonts w:ascii="Arial" w:eastAsiaTheme="minorEastAsia" w:hAnsi="Arial" w:cs="Arial"/>
        </w:rPr>
        <w:t>our</w:t>
      </w:r>
      <w:r w:rsidRPr="005762D0">
        <w:rPr>
          <w:rFonts w:ascii="Arial" w:eastAsiaTheme="minorEastAsia" w:hAnsi="Arial" w:cs="Arial"/>
        </w:rPr>
        <w:t xml:space="preserve"> annual admission notice for receiving appl</w:t>
      </w:r>
      <w:r w:rsidR="00212DB7" w:rsidRPr="005762D0">
        <w:rPr>
          <w:rFonts w:ascii="Arial" w:eastAsiaTheme="minorEastAsia" w:hAnsi="Arial" w:cs="Arial"/>
        </w:rPr>
        <w:t>ications</w:t>
      </w:r>
    </w:p>
    <w:p w14:paraId="6776F1F3" w14:textId="77777777" w:rsidR="00D3482E" w:rsidRPr="005762D0" w:rsidRDefault="00D3482E" w:rsidP="00E47AF1">
      <w:pPr>
        <w:pStyle w:val="ListParagraph"/>
        <w:spacing w:after="0" w:line="240" w:lineRule="auto"/>
        <w:ind w:left="426"/>
        <w:rPr>
          <w:rFonts w:ascii="Arial" w:eastAsiaTheme="minorEastAsia" w:hAnsi="Arial" w:cs="Arial"/>
        </w:rPr>
      </w:pPr>
    </w:p>
    <w:p w14:paraId="592CD370" w14:textId="77777777" w:rsidR="00A944A9" w:rsidRPr="005762D0" w:rsidRDefault="00D3482E" w:rsidP="00E47AF1">
      <w:pPr>
        <w:pStyle w:val="ListParagraph"/>
        <w:spacing w:after="0" w:line="240" w:lineRule="auto"/>
        <w:ind w:left="426"/>
        <w:rPr>
          <w:rFonts w:ascii="Arial" w:eastAsiaTheme="minorEastAsia" w:hAnsi="Arial" w:cs="Arial"/>
        </w:rPr>
      </w:pPr>
      <w:r w:rsidRPr="005762D0">
        <w:rPr>
          <w:rFonts w:ascii="Arial" w:eastAsiaTheme="minorEastAsia" w:hAnsi="Arial" w:cs="Arial"/>
        </w:rPr>
        <w:lastRenderedPageBreak/>
        <w:t>(</w:t>
      </w:r>
      <w:r w:rsidR="007E7E26" w:rsidRPr="005762D0">
        <w:rPr>
          <w:rFonts w:ascii="Arial" w:eastAsiaTheme="minorEastAsia" w:hAnsi="Arial" w:cs="Arial"/>
        </w:rPr>
        <w:t xml:space="preserve">Please see </w:t>
      </w:r>
      <w:hyperlink w:anchor="_Procedures_for_admission" w:history="1">
        <w:r w:rsidR="007E7E26" w:rsidRPr="005762D0">
          <w:rPr>
            <w:rStyle w:val="Hyperlink"/>
            <w:rFonts w:ascii="Arial" w:eastAsiaTheme="minorEastAsia" w:hAnsi="Arial" w:cs="Arial"/>
            <w:color w:val="auto"/>
          </w:rPr>
          <w:t>sectio</w:t>
        </w:r>
        <w:r w:rsidR="00F10754" w:rsidRPr="005762D0">
          <w:rPr>
            <w:rStyle w:val="Hyperlink"/>
            <w:rFonts w:ascii="Arial" w:eastAsiaTheme="minorEastAsia" w:hAnsi="Arial" w:cs="Arial"/>
            <w:color w:val="auto"/>
          </w:rPr>
          <w:t>n 1</w:t>
        </w:r>
      </w:hyperlink>
      <w:r w:rsidR="003E70AB" w:rsidRPr="005762D0">
        <w:rPr>
          <w:rStyle w:val="Hyperlink"/>
          <w:rFonts w:ascii="Arial" w:eastAsiaTheme="minorEastAsia" w:hAnsi="Arial" w:cs="Arial"/>
          <w:color w:val="auto"/>
        </w:rPr>
        <w:t>4</w:t>
      </w:r>
      <w:r w:rsidR="007E7E26" w:rsidRPr="005762D0">
        <w:rPr>
          <w:rFonts w:ascii="Arial" w:eastAsiaTheme="minorEastAsia" w:hAnsi="Arial" w:cs="Arial"/>
        </w:rPr>
        <w:t xml:space="preserve"> below in</w:t>
      </w:r>
      <w:r w:rsidR="00874D4C" w:rsidRPr="005762D0">
        <w:rPr>
          <w:rFonts w:ascii="Arial" w:eastAsiaTheme="minorEastAsia" w:hAnsi="Arial" w:cs="Arial"/>
        </w:rPr>
        <w:t xml:space="preserve"> relation to applications </w:t>
      </w:r>
      <w:r w:rsidR="007E7E26" w:rsidRPr="005762D0">
        <w:rPr>
          <w:rFonts w:ascii="Arial" w:eastAsiaTheme="minorEastAsia" w:hAnsi="Arial" w:cs="Arial"/>
        </w:rPr>
        <w:t>received outside of th</w:t>
      </w:r>
      <w:r w:rsidRPr="005762D0">
        <w:rPr>
          <w:rFonts w:ascii="Arial" w:eastAsiaTheme="minorEastAsia" w:hAnsi="Arial" w:cs="Arial"/>
        </w:rPr>
        <w:t>e admissions</w:t>
      </w:r>
      <w:r w:rsidR="007E7E26" w:rsidRPr="005762D0">
        <w:rPr>
          <w:rFonts w:ascii="Arial" w:eastAsiaTheme="minorEastAsia" w:hAnsi="Arial" w:cs="Arial"/>
        </w:rPr>
        <w:t xml:space="preserve"> period and </w:t>
      </w:r>
      <w:hyperlink w:anchor="_Declaration_in_relation" w:history="1">
        <w:r w:rsidR="007E7E26" w:rsidRPr="005762D0">
          <w:rPr>
            <w:rStyle w:val="Hyperlink"/>
            <w:rFonts w:ascii="Arial" w:eastAsiaTheme="minorEastAsia" w:hAnsi="Arial" w:cs="Arial"/>
            <w:color w:val="auto"/>
          </w:rPr>
          <w:t>sectio</w:t>
        </w:r>
        <w:r w:rsidR="00883B35" w:rsidRPr="005762D0">
          <w:rPr>
            <w:rStyle w:val="Hyperlink"/>
            <w:rFonts w:ascii="Arial" w:eastAsiaTheme="minorEastAsia" w:hAnsi="Arial" w:cs="Arial"/>
            <w:color w:val="auto"/>
          </w:rPr>
          <w:t>n 1</w:t>
        </w:r>
        <w:r w:rsidR="003E70AB" w:rsidRPr="005762D0">
          <w:rPr>
            <w:rStyle w:val="Hyperlink"/>
            <w:rFonts w:ascii="Arial" w:eastAsiaTheme="minorEastAsia" w:hAnsi="Arial" w:cs="Arial"/>
            <w:color w:val="auto"/>
          </w:rPr>
          <w:t>5</w:t>
        </w:r>
        <w:r w:rsidR="00883B35" w:rsidRPr="005762D0">
          <w:rPr>
            <w:rStyle w:val="Hyperlink"/>
            <w:rFonts w:ascii="Arial" w:eastAsiaTheme="minorEastAsia" w:hAnsi="Arial" w:cs="Arial"/>
            <w:color w:val="auto"/>
          </w:rPr>
          <w:t xml:space="preserve"> </w:t>
        </w:r>
      </w:hyperlink>
      <w:r w:rsidR="007E7E26" w:rsidRPr="005762D0">
        <w:rPr>
          <w:rFonts w:ascii="Arial" w:eastAsiaTheme="minorEastAsia" w:hAnsi="Arial" w:cs="Arial"/>
        </w:rPr>
        <w:t xml:space="preserve"> below in relation to applications for places in years other than the intake </w:t>
      </w:r>
      <w:r w:rsidRPr="005762D0">
        <w:rPr>
          <w:rFonts w:ascii="Arial" w:eastAsiaTheme="minorEastAsia" w:hAnsi="Arial" w:cs="Arial"/>
        </w:rPr>
        <w:t>group.)</w:t>
      </w:r>
    </w:p>
    <w:p w14:paraId="27B85990" w14:textId="77777777" w:rsidR="007E7E26" w:rsidRPr="005762D0" w:rsidRDefault="007E7E26" w:rsidP="00E47AF1">
      <w:pPr>
        <w:pStyle w:val="ListParagraph"/>
        <w:spacing w:after="0" w:line="240" w:lineRule="auto"/>
        <w:ind w:left="426"/>
        <w:rPr>
          <w:rFonts w:ascii="Arial" w:eastAsiaTheme="minorEastAsia" w:hAnsi="Arial" w:cs="Arial"/>
        </w:rPr>
      </w:pPr>
    </w:p>
    <w:p w14:paraId="6650B609" w14:textId="77777777" w:rsidR="00406BE7" w:rsidRPr="005762D0" w:rsidRDefault="00406BE7" w:rsidP="00E47AF1">
      <w:pPr>
        <w:spacing w:after="0" w:line="240" w:lineRule="auto"/>
        <w:rPr>
          <w:rFonts w:ascii="Arial" w:eastAsiaTheme="minorEastAsia" w:hAnsi="Arial" w:cs="Arial"/>
        </w:rPr>
      </w:pPr>
      <w:r w:rsidRPr="005762D0">
        <w:rPr>
          <w:rFonts w:ascii="Arial" w:eastAsiaTheme="minorEastAsia" w:hAnsi="Arial" w:cs="Arial"/>
        </w:rPr>
        <w:t xml:space="preserve">Selection criteria </w:t>
      </w:r>
      <w:r w:rsidR="00ED1621" w:rsidRPr="005762D0">
        <w:rPr>
          <w:rFonts w:ascii="Arial" w:eastAsiaTheme="minorEastAsia" w:hAnsi="Arial" w:cs="Arial"/>
        </w:rPr>
        <w:t xml:space="preserve">that are </w:t>
      </w:r>
      <w:r w:rsidRPr="005762D0">
        <w:rPr>
          <w:rFonts w:ascii="Arial" w:eastAsiaTheme="minorEastAsia" w:hAnsi="Arial" w:cs="Arial"/>
        </w:rPr>
        <w:t>not included in our school admission policy will not be used to make a decision on an application for a place in our school.</w:t>
      </w:r>
    </w:p>
    <w:p w14:paraId="41647779" w14:textId="77777777" w:rsidR="005E4A3E" w:rsidRPr="005762D0" w:rsidRDefault="005E4A3E" w:rsidP="00E47AF1">
      <w:pPr>
        <w:spacing w:after="0" w:line="240" w:lineRule="auto"/>
        <w:rPr>
          <w:rFonts w:ascii="Arial" w:eastAsiaTheme="minorEastAsia" w:hAnsi="Arial" w:cs="Arial"/>
          <w:b/>
        </w:rPr>
      </w:pPr>
    </w:p>
    <w:p w14:paraId="46482EA1" w14:textId="77777777" w:rsidR="00406BE7" w:rsidRPr="005762D0" w:rsidRDefault="00406BE7" w:rsidP="00F10754">
      <w:pPr>
        <w:pStyle w:val="Heading2"/>
        <w:numPr>
          <w:ilvl w:val="0"/>
          <w:numId w:val="29"/>
        </w:numPr>
        <w:rPr>
          <w:rFonts w:ascii="Arial" w:eastAsiaTheme="minorEastAsia" w:hAnsi="Arial" w:cs="Arial"/>
          <w:b/>
          <w:color w:val="auto"/>
          <w:sz w:val="22"/>
          <w:szCs w:val="22"/>
        </w:rPr>
      </w:pPr>
      <w:r w:rsidRPr="005762D0">
        <w:rPr>
          <w:rFonts w:ascii="Arial" w:eastAsiaTheme="minorEastAsia" w:hAnsi="Arial" w:cs="Arial"/>
          <w:b/>
          <w:color w:val="auto"/>
          <w:sz w:val="22"/>
          <w:szCs w:val="22"/>
        </w:rPr>
        <w:t>Notifying applicants of decisions</w:t>
      </w:r>
    </w:p>
    <w:p w14:paraId="5A31AFE0" w14:textId="77777777" w:rsidR="00406BE7" w:rsidRPr="005762D0" w:rsidRDefault="00406BE7" w:rsidP="00406BE7">
      <w:pPr>
        <w:autoSpaceDE w:val="0"/>
        <w:autoSpaceDN w:val="0"/>
        <w:adjustRightInd w:val="0"/>
        <w:spacing w:after="0" w:line="240" w:lineRule="auto"/>
        <w:contextualSpacing/>
        <w:jc w:val="both"/>
        <w:rPr>
          <w:rFonts w:ascii="Arial" w:eastAsiaTheme="minorEastAsia" w:hAnsi="Arial" w:cs="Arial"/>
        </w:rPr>
      </w:pPr>
    </w:p>
    <w:p w14:paraId="3F3518F7" w14:textId="77777777" w:rsidR="00406BE7" w:rsidRPr="005762D0" w:rsidRDefault="00406BE7" w:rsidP="00E47AF1">
      <w:pPr>
        <w:autoSpaceDE w:val="0"/>
        <w:autoSpaceDN w:val="0"/>
        <w:adjustRightInd w:val="0"/>
        <w:spacing w:after="0" w:line="240" w:lineRule="auto"/>
        <w:rPr>
          <w:rFonts w:ascii="Arial" w:eastAsiaTheme="minorEastAsia" w:hAnsi="Arial" w:cs="Arial"/>
        </w:rPr>
      </w:pPr>
      <w:r w:rsidRPr="005762D0">
        <w:rPr>
          <w:rFonts w:ascii="Arial" w:eastAsiaTheme="minorEastAsia" w:hAnsi="Arial" w:cs="Arial"/>
        </w:rPr>
        <w:t xml:space="preserve">Applicants will be informed </w:t>
      </w:r>
      <w:r w:rsidR="00ED1621" w:rsidRPr="005762D0">
        <w:rPr>
          <w:rFonts w:ascii="Arial" w:eastAsiaTheme="minorEastAsia" w:hAnsi="Arial" w:cs="Arial"/>
        </w:rPr>
        <w:t xml:space="preserve">in writing </w:t>
      </w:r>
      <w:r w:rsidRPr="005762D0">
        <w:rPr>
          <w:rFonts w:ascii="Arial" w:eastAsiaTheme="minorEastAsia" w:hAnsi="Arial" w:cs="Arial"/>
        </w:rPr>
        <w:t xml:space="preserve">as to the decision of the school, </w:t>
      </w:r>
      <w:r w:rsidR="00ED1621" w:rsidRPr="005762D0">
        <w:rPr>
          <w:rFonts w:ascii="Arial" w:eastAsiaTheme="minorEastAsia" w:hAnsi="Arial" w:cs="Arial"/>
        </w:rPr>
        <w:t>within the timeline</w:t>
      </w:r>
      <w:r w:rsidRPr="005762D0">
        <w:rPr>
          <w:rFonts w:ascii="Arial" w:eastAsiaTheme="minorEastAsia" w:hAnsi="Arial" w:cs="Arial"/>
        </w:rPr>
        <w:t xml:space="preserve"> outlined in the annual admissions notice. </w:t>
      </w:r>
    </w:p>
    <w:p w14:paraId="730B877B" w14:textId="77777777" w:rsidR="00406BE7" w:rsidRPr="005762D0" w:rsidRDefault="00406BE7" w:rsidP="00E47AF1">
      <w:pPr>
        <w:autoSpaceDE w:val="0"/>
        <w:autoSpaceDN w:val="0"/>
        <w:adjustRightInd w:val="0"/>
        <w:spacing w:after="0" w:line="240" w:lineRule="auto"/>
        <w:rPr>
          <w:rFonts w:ascii="Arial" w:eastAsiaTheme="minorEastAsia" w:hAnsi="Arial" w:cs="Arial"/>
        </w:rPr>
      </w:pPr>
    </w:p>
    <w:p w14:paraId="1C596C07" w14:textId="77777777" w:rsidR="00406BE7" w:rsidRPr="005762D0" w:rsidRDefault="00406BE7" w:rsidP="00E47AF1">
      <w:pPr>
        <w:autoSpaceDE w:val="0"/>
        <w:autoSpaceDN w:val="0"/>
        <w:adjustRightInd w:val="0"/>
        <w:spacing w:after="0" w:line="240" w:lineRule="auto"/>
        <w:rPr>
          <w:rFonts w:ascii="Arial" w:eastAsiaTheme="minorEastAsia" w:hAnsi="Arial" w:cs="Arial"/>
        </w:rPr>
      </w:pPr>
      <w:r w:rsidRPr="005762D0">
        <w:rPr>
          <w:rFonts w:ascii="Arial" w:eastAsiaTheme="minorEastAsia" w:hAnsi="Arial" w:cs="Arial"/>
        </w:rPr>
        <w:t>If a student is not offered a place in our school, the reasons why they were not offered a place will be communicated in writing</w:t>
      </w:r>
      <w:r w:rsidR="00ED1621" w:rsidRPr="005762D0">
        <w:rPr>
          <w:rFonts w:ascii="Arial" w:eastAsiaTheme="minorEastAsia" w:hAnsi="Arial" w:cs="Arial"/>
        </w:rPr>
        <w:t xml:space="preserve"> to the applicant</w:t>
      </w:r>
      <w:r w:rsidRPr="005762D0">
        <w:rPr>
          <w:rFonts w:ascii="Arial" w:eastAsiaTheme="minorEastAsia" w:hAnsi="Arial" w:cs="Arial"/>
        </w:rPr>
        <w:t>,</w:t>
      </w:r>
      <w:r w:rsidR="00ED1621" w:rsidRPr="005762D0">
        <w:rPr>
          <w:rFonts w:ascii="Arial" w:eastAsiaTheme="minorEastAsia" w:hAnsi="Arial" w:cs="Arial"/>
        </w:rPr>
        <w:t xml:space="preserve"> including</w:t>
      </w:r>
      <w:r w:rsidR="00481B24" w:rsidRPr="005762D0">
        <w:rPr>
          <w:rFonts w:ascii="Arial" w:eastAsiaTheme="minorEastAsia" w:hAnsi="Arial" w:cs="Arial"/>
        </w:rPr>
        <w:t xml:space="preserve">, where applicable, </w:t>
      </w:r>
      <w:r w:rsidR="00ED1621" w:rsidRPr="005762D0">
        <w:rPr>
          <w:rFonts w:ascii="Arial" w:eastAsiaTheme="minorEastAsia" w:hAnsi="Arial" w:cs="Arial"/>
        </w:rPr>
        <w:t xml:space="preserve">details of </w:t>
      </w:r>
      <w:r w:rsidRPr="005762D0">
        <w:rPr>
          <w:rFonts w:ascii="Arial" w:eastAsiaTheme="minorEastAsia" w:hAnsi="Arial" w:cs="Arial"/>
        </w:rPr>
        <w:t>the student</w:t>
      </w:r>
      <w:r w:rsidR="00ED1621" w:rsidRPr="005762D0">
        <w:rPr>
          <w:rFonts w:ascii="Arial" w:eastAsiaTheme="minorEastAsia" w:hAnsi="Arial" w:cs="Arial"/>
        </w:rPr>
        <w:t>’</w:t>
      </w:r>
      <w:r w:rsidRPr="005762D0">
        <w:rPr>
          <w:rFonts w:ascii="Arial" w:eastAsiaTheme="minorEastAsia" w:hAnsi="Arial" w:cs="Arial"/>
        </w:rPr>
        <w:t xml:space="preserve">s ranking against the selection criteria and </w:t>
      </w:r>
      <w:r w:rsidR="00ED1621" w:rsidRPr="005762D0">
        <w:rPr>
          <w:rFonts w:ascii="Arial" w:eastAsiaTheme="minorEastAsia" w:hAnsi="Arial" w:cs="Arial"/>
        </w:rPr>
        <w:t>details of the student’s place</w:t>
      </w:r>
      <w:r w:rsidRPr="005762D0">
        <w:rPr>
          <w:rFonts w:ascii="Arial" w:eastAsiaTheme="minorEastAsia" w:hAnsi="Arial" w:cs="Arial"/>
        </w:rPr>
        <w:t xml:space="preserve"> on the waiting list for the school y</w:t>
      </w:r>
      <w:r w:rsidR="00322FEE" w:rsidRPr="005762D0">
        <w:rPr>
          <w:rFonts w:ascii="Arial" w:eastAsiaTheme="minorEastAsia" w:hAnsi="Arial" w:cs="Arial"/>
        </w:rPr>
        <w:t xml:space="preserve">ear concerned. </w:t>
      </w:r>
      <w:r w:rsidRPr="005762D0">
        <w:rPr>
          <w:rFonts w:ascii="Arial" w:eastAsiaTheme="minorEastAsia" w:hAnsi="Arial" w:cs="Arial"/>
        </w:rPr>
        <w:t xml:space="preserve"> </w:t>
      </w:r>
    </w:p>
    <w:p w14:paraId="2D920337" w14:textId="77777777" w:rsidR="00406BE7" w:rsidRPr="005762D0" w:rsidRDefault="00406BE7" w:rsidP="00E47AF1">
      <w:pPr>
        <w:autoSpaceDE w:val="0"/>
        <w:autoSpaceDN w:val="0"/>
        <w:adjustRightInd w:val="0"/>
        <w:spacing w:after="0" w:line="240" w:lineRule="auto"/>
        <w:contextualSpacing/>
        <w:rPr>
          <w:rFonts w:ascii="Arial" w:eastAsiaTheme="minorEastAsia" w:hAnsi="Arial" w:cs="Arial"/>
        </w:rPr>
      </w:pPr>
    </w:p>
    <w:p w14:paraId="55921112" w14:textId="77777777" w:rsidR="00406BE7" w:rsidRPr="005762D0" w:rsidRDefault="00ED1621" w:rsidP="00E47AF1">
      <w:pPr>
        <w:autoSpaceDE w:val="0"/>
        <w:autoSpaceDN w:val="0"/>
        <w:adjustRightInd w:val="0"/>
        <w:spacing w:after="0" w:line="240" w:lineRule="auto"/>
        <w:contextualSpacing/>
        <w:rPr>
          <w:rFonts w:ascii="Arial" w:eastAsiaTheme="minorEastAsia" w:hAnsi="Arial" w:cs="Arial"/>
        </w:rPr>
      </w:pPr>
      <w:r w:rsidRPr="005762D0">
        <w:rPr>
          <w:rFonts w:ascii="Arial" w:eastAsiaTheme="minorEastAsia" w:hAnsi="Arial" w:cs="Arial"/>
        </w:rPr>
        <w:t xml:space="preserve">Applicants </w:t>
      </w:r>
      <w:r w:rsidR="00406BE7" w:rsidRPr="005762D0">
        <w:rPr>
          <w:rFonts w:ascii="Arial" w:eastAsiaTheme="minorEastAsia" w:hAnsi="Arial" w:cs="Arial"/>
        </w:rPr>
        <w:t>will be informe</w:t>
      </w:r>
      <w:r w:rsidRPr="005762D0">
        <w:rPr>
          <w:rFonts w:ascii="Arial" w:eastAsiaTheme="minorEastAsia" w:hAnsi="Arial" w:cs="Arial"/>
        </w:rPr>
        <w:t xml:space="preserve">d of the right to seek a review/right of </w:t>
      </w:r>
      <w:r w:rsidR="00406BE7" w:rsidRPr="005762D0">
        <w:rPr>
          <w:rFonts w:ascii="Arial" w:eastAsiaTheme="minorEastAsia" w:hAnsi="Arial" w:cs="Arial"/>
        </w:rPr>
        <w:t xml:space="preserve">appeal of the school’s decision (see </w:t>
      </w:r>
      <w:hyperlink w:anchor="_Reviews/appeals" w:history="1">
        <w:r w:rsidR="00883B35" w:rsidRPr="005762D0">
          <w:rPr>
            <w:rStyle w:val="Hyperlink"/>
            <w:rFonts w:ascii="Arial" w:eastAsiaTheme="minorEastAsia" w:hAnsi="Arial" w:cs="Arial"/>
            <w:color w:val="auto"/>
          </w:rPr>
          <w:t>section 18</w:t>
        </w:r>
      </w:hyperlink>
      <w:r w:rsidR="00883B35" w:rsidRPr="005762D0">
        <w:rPr>
          <w:rFonts w:ascii="Arial" w:eastAsiaTheme="minorEastAsia" w:hAnsi="Arial" w:cs="Arial"/>
        </w:rPr>
        <w:t xml:space="preserve"> </w:t>
      </w:r>
      <w:r w:rsidR="00406BE7" w:rsidRPr="005762D0">
        <w:rPr>
          <w:rFonts w:ascii="Arial" w:eastAsiaTheme="minorEastAsia" w:hAnsi="Arial" w:cs="Arial"/>
        </w:rPr>
        <w:t>below for further details)</w:t>
      </w:r>
      <w:r w:rsidR="003B6FA7" w:rsidRPr="005762D0">
        <w:rPr>
          <w:rFonts w:ascii="Arial" w:eastAsiaTheme="minorEastAsia" w:hAnsi="Arial" w:cs="Arial"/>
        </w:rPr>
        <w:t>.</w:t>
      </w:r>
    </w:p>
    <w:p w14:paraId="5FA5D34D" w14:textId="77777777" w:rsidR="003B6FA7" w:rsidRPr="005762D0" w:rsidRDefault="003B6FA7" w:rsidP="00406BE7">
      <w:pPr>
        <w:autoSpaceDE w:val="0"/>
        <w:autoSpaceDN w:val="0"/>
        <w:adjustRightInd w:val="0"/>
        <w:spacing w:after="0" w:line="240" w:lineRule="auto"/>
        <w:contextualSpacing/>
        <w:jc w:val="both"/>
        <w:rPr>
          <w:rFonts w:ascii="Arial" w:eastAsiaTheme="minorEastAsia" w:hAnsi="Arial" w:cs="Arial"/>
        </w:rPr>
      </w:pPr>
    </w:p>
    <w:p w14:paraId="77A82329" w14:textId="77777777" w:rsidR="00406BE7" w:rsidRPr="005762D0" w:rsidRDefault="00406BE7" w:rsidP="00406BE7">
      <w:pPr>
        <w:spacing w:after="0" w:line="240" w:lineRule="auto"/>
        <w:rPr>
          <w:rFonts w:ascii="Arial" w:eastAsiaTheme="minorEastAsia" w:hAnsi="Arial" w:cs="Arial"/>
        </w:rPr>
      </w:pPr>
    </w:p>
    <w:p w14:paraId="0859D535" w14:textId="77777777" w:rsidR="00406BE7" w:rsidRPr="005762D0" w:rsidRDefault="00406BE7" w:rsidP="00103809">
      <w:pPr>
        <w:pStyle w:val="Heading2"/>
        <w:numPr>
          <w:ilvl w:val="0"/>
          <w:numId w:val="29"/>
        </w:numPr>
        <w:rPr>
          <w:rFonts w:ascii="Arial" w:eastAsiaTheme="minorEastAsia" w:hAnsi="Arial" w:cs="Arial"/>
          <w:b/>
          <w:color w:val="auto"/>
          <w:sz w:val="22"/>
          <w:szCs w:val="22"/>
        </w:rPr>
      </w:pPr>
      <w:bookmarkStart w:id="4" w:name="_Acceptance_of_an"/>
      <w:bookmarkEnd w:id="4"/>
      <w:r w:rsidRPr="005762D0">
        <w:rPr>
          <w:rFonts w:ascii="Arial" w:eastAsiaTheme="minorEastAsia" w:hAnsi="Arial" w:cs="Arial"/>
          <w:b/>
          <w:color w:val="auto"/>
          <w:sz w:val="22"/>
          <w:szCs w:val="22"/>
        </w:rPr>
        <w:t xml:space="preserve"> </w:t>
      </w:r>
      <w:bookmarkStart w:id="5" w:name="_Ref31796919"/>
      <w:r w:rsidRPr="005762D0">
        <w:rPr>
          <w:rFonts w:ascii="Arial" w:eastAsiaTheme="minorEastAsia" w:hAnsi="Arial" w:cs="Arial"/>
          <w:b/>
          <w:color w:val="auto"/>
          <w:sz w:val="22"/>
          <w:szCs w:val="22"/>
        </w:rPr>
        <w:t>Acceptance of an offer of a place by an applicant</w:t>
      </w:r>
      <w:bookmarkEnd w:id="5"/>
    </w:p>
    <w:p w14:paraId="795508B9" w14:textId="77777777" w:rsidR="00406BE7" w:rsidRPr="005762D0" w:rsidRDefault="00406BE7" w:rsidP="00406BE7">
      <w:pPr>
        <w:pStyle w:val="ListParagraph"/>
        <w:spacing w:after="0" w:line="240" w:lineRule="auto"/>
        <w:rPr>
          <w:rFonts w:ascii="Arial" w:eastAsiaTheme="minorEastAsia" w:hAnsi="Arial" w:cs="Arial"/>
          <w:b/>
        </w:rPr>
      </w:pPr>
    </w:p>
    <w:p w14:paraId="4E3CA36F" w14:textId="77777777" w:rsidR="00406BE7" w:rsidRPr="005762D0" w:rsidRDefault="00406BE7" w:rsidP="00406BE7">
      <w:pPr>
        <w:autoSpaceDE w:val="0"/>
        <w:autoSpaceDN w:val="0"/>
        <w:adjustRightInd w:val="0"/>
        <w:spacing w:after="0" w:line="240" w:lineRule="auto"/>
        <w:rPr>
          <w:rFonts w:ascii="Arial" w:eastAsiaTheme="minorEastAsia" w:hAnsi="Arial" w:cs="Arial"/>
        </w:rPr>
      </w:pPr>
      <w:r w:rsidRPr="005762D0">
        <w:rPr>
          <w:rFonts w:ascii="Arial" w:eastAsiaTheme="minorEastAsia" w:hAnsi="Arial" w:cs="Arial"/>
        </w:rPr>
        <w:t xml:space="preserve">In accepting an offer of admission from </w:t>
      </w:r>
      <w:r w:rsidR="005611CB" w:rsidRPr="005762D0">
        <w:rPr>
          <w:rFonts w:ascii="Arial" w:eastAsiaTheme="minorEastAsia" w:hAnsi="Arial" w:cs="Arial"/>
        </w:rPr>
        <w:t>St. Mary’s NS</w:t>
      </w:r>
      <w:r w:rsidRPr="005762D0">
        <w:rPr>
          <w:rFonts w:ascii="Arial" w:eastAsiaTheme="minorEastAsia" w:hAnsi="Arial" w:cs="Arial"/>
        </w:rPr>
        <w:t xml:space="preserve">, you </w:t>
      </w:r>
      <w:r w:rsidR="00ED1621" w:rsidRPr="005762D0">
        <w:rPr>
          <w:rFonts w:ascii="Arial" w:eastAsiaTheme="minorEastAsia" w:hAnsi="Arial" w:cs="Arial"/>
        </w:rPr>
        <w:t xml:space="preserve">must </w:t>
      </w:r>
      <w:r w:rsidRPr="005762D0">
        <w:rPr>
          <w:rFonts w:ascii="Arial" w:eastAsiaTheme="minorEastAsia" w:hAnsi="Arial" w:cs="Arial"/>
        </w:rPr>
        <w:t>indicate—</w:t>
      </w:r>
    </w:p>
    <w:p w14:paraId="0756A77A" w14:textId="77777777" w:rsidR="00406BE7" w:rsidRPr="005762D0" w:rsidRDefault="00406BE7" w:rsidP="00406BE7">
      <w:pPr>
        <w:autoSpaceDE w:val="0"/>
        <w:autoSpaceDN w:val="0"/>
        <w:adjustRightInd w:val="0"/>
        <w:spacing w:after="0" w:line="240" w:lineRule="auto"/>
        <w:rPr>
          <w:rFonts w:ascii="Arial" w:eastAsiaTheme="minorEastAsia" w:hAnsi="Arial" w:cs="Arial"/>
        </w:rPr>
      </w:pPr>
    </w:p>
    <w:p w14:paraId="2263B81B" w14:textId="77777777" w:rsidR="00406BE7" w:rsidRPr="005762D0" w:rsidRDefault="00406BE7" w:rsidP="00406BE7">
      <w:pPr>
        <w:autoSpaceDE w:val="0"/>
        <w:autoSpaceDN w:val="0"/>
        <w:adjustRightInd w:val="0"/>
        <w:spacing w:after="0" w:line="240" w:lineRule="auto"/>
        <w:rPr>
          <w:rFonts w:ascii="Arial" w:eastAsiaTheme="minorEastAsia" w:hAnsi="Arial" w:cs="Arial"/>
        </w:rPr>
      </w:pPr>
      <w:r w:rsidRPr="005762D0">
        <w:rPr>
          <w:rFonts w:ascii="Arial" w:eastAsiaTheme="minorEastAsia" w:hAnsi="Arial" w:cs="Arial"/>
        </w:rPr>
        <w:t xml:space="preserve">(i) whether or not you have accepted an offer of admission for another school or schools. If you have accepted such an offer, you must </w:t>
      </w:r>
      <w:r w:rsidR="00A22884" w:rsidRPr="005762D0">
        <w:rPr>
          <w:rFonts w:ascii="Arial" w:eastAsiaTheme="minorEastAsia" w:hAnsi="Arial" w:cs="Arial"/>
        </w:rPr>
        <w:t xml:space="preserve">also </w:t>
      </w:r>
      <w:r w:rsidRPr="005762D0">
        <w:rPr>
          <w:rFonts w:ascii="Arial" w:eastAsiaTheme="minorEastAsia" w:hAnsi="Arial" w:cs="Arial"/>
        </w:rPr>
        <w:t>provide details of</w:t>
      </w:r>
      <w:r w:rsidR="00A22884" w:rsidRPr="005762D0">
        <w:rPr>
          <w:rFonts w:ascii="Arial" w:eastAsiaTheme="minorEastAsia" w:hAnsi="Arial" w:cs="Arial"/>
        </w:rPr>
        <w:t xml:space="preserve"> the offer or offers concerned and</w:t>
      </w:r>
    </w:p>
    <w:p w14:paraId="669AB3E8" w14:textId="77777777" w:rsidR="00764262" w:rsidRPr="005762D0" w:rsidRDefault="00764262" w:rsidP="00406BE7">
      <w:pPr>
        <w:autoSpaceDE w:val="0"/>
        <w:autoSpaceDN w:val="0"/>
        <w:adjustRightInd w:val="0"/>
        <w:spacing w:after="0" w:line="240" w:lineRule="auto"/>
        <w:rPr>
          <w:rFonts w:ascii="Arial" w:eastAsiaTheme="minorEastAsia" w:hAnsi="Arial" w:cs="Arial"/>
        </w:rPr>
      </w:pPr>
    </w:p>
    <w:p w14:paraId="57F4ABCA" w14:textId="77777777" w:rsidR="00764262" w:rsidRPr="005762D0" w:rsidRDefault="00406BE7" w:rsidP="00406BE7">
      <w:pPr>
        <w:autoSpaceDE w:val="0"/>
        <w:autoSpaceDN w:val="0"/>
        <w:adjustRightInd w:val="0"/>
        <w:spacing w:after="0" w:line="240" w:lineRule="auto"/>
        <w:rPr>
          <w:rFonts w:ascii="Arial" w:eastAsiaTheme="minorEastAsia" w:hAnsi="Arial" w:cs="Arial"/>
        </w:rPr>
      </w:pPr>
      <w:r w:rsidRPr="005762D0">
        <w:rPr>
          <w:rFonts w:ascii="Arial" w:eastAsiaTheme="minorEastAsia" w:hAnsi="Arial" w:cs="Arial"/>
        </w:rPr>
        <w:t>(ii) whether or not you have applied for and awaiting confirmation of an offer of admission from another school or schools, and if so, you must provide details of the other school or schools concerned.</w:t>
      </w:r>
    </w:p>
    <w:p w14:paraId="606F3C6C" w14:textId="77777777" w:rsidR="00E47AF1" w:rsidRPr="005762D0" w:rsidRDefault="00E47AF1" w:rsidP="00406BE7">
      <w:pPr>
        <w:autoSpaceDE w:val="0"/>
        <w:autoSpaceDN w:val="0"/>
        <w:adjustRightInd w:val="0"/>
        <w:spacing w:after="0" w:line="240" w:lineRule="auto"/>
        <w:rPr>
          <w:rFonts w:ascii="Arial" w:eastAsiaTheme="minorEastAsia" w:hAnsi="Arial" w:cs="Arial"/>
        </w:rPr>
      </w:pPr>
    </w:p>
    <w:p w14:paraId="266DE57C" w14:textId="77777777" w:rsidR="00ED1621" w:rsidRPr="005762D0" w:rsidRDefault="00ED1621" w:rsidP="00103809">
      <w:pPr>
        <w:pStyle w:val="Heading2"/>
        <w:numPr>
          <w:ilvl w:val="0"/>
          <w:numId w:val="29"/>
        </w:numPr>
        <w:rPr>
          <w:rFonts w:ascii="Arial" w:eastAsiaTheme="minorEastAsia" w:hAnsi="Arial" w:cs="Arial"/>
          <w:b/>
          <w:color w:val="auto"/>
          <w:sz w:val="22"/>
          <w:szCs w:val="22"/>
        </w:rPr>
      </w:pPr>
      <w:r w:rsidRPr="005762D0">
        <w:rPr>
          <w:rFonts w:ascii="Arial" w:eastAsiaTheme="minorEastAsia" w:hAnsi="Arial" w:cs="Arial"/>
          <w:b/>
          <w:color w:val="auto"/>
          <w:sz w:val="22"/>
          <w:szCs w:val="22"/>
        </w:rPr>
        <w:t>Circumstances in which offers may not be made or may be withdrawn</w:t>
      </w:r>
    </w:p>
    <w:p w14:paraId="61098F40" w14:textId="77777777" w:rsidR="00406BE7" w:rsidRPr="005762D0" w:rsidRDefault="00406BE7" w:rsidP="00406BE7">
      <w:pPr>
        <w:autoSpaceDE w:val="0"/>
        <w:autoSpaceDN w:val="0"/>
        <w:adjustRightInd w:val="0"/>
        <w:spacing w:after="0" w:line="240" w:lineRule="auto"/>
        <w:rPr>
          <w:rFonts w:ascii="Arial" w:eastAsiaTheme="minorEastAsia" w:hAnsi="Arial" w:cs="Arial"/>
        </w:rPr>
      </w:pPr>
    </w:p>
    <w:p w14:paraId="46C975D9" w14:textId="77777777" w:rsidR="00406BE7" w:rsidRPr="005762D0" w:rsidRDefault="00406BE7" w:rsidP="00406BE7">
      <w:pPr>
        <w:autoSpaceDE w:val="0"/>
        <w:autoSpaceDN w:val="0"/>
        <w:adjustRightInd w:val="0"/>
        <w:spacing w:after="0" w:line="240" w:lineRule="auto"/>
        <w:rPr>
          <w:rFonts w:ascii="Arial" w:eastAsiaTheme="minorEastAsia" w:hAnsi="Arial" w:cs="Arial"/>
        </w:rPr>
      </w:pPr>
      <w:r w:rsidRPr="005762D0">
        <w:rPr>
          <w:rFonts w:ascii="Arial" w:eastAsiaTheme="minorEastAsia" w:hAnsi="Arial" w:cs="Arial"/>
        </w:rPr>
        <w:t xml:space="preserve">An offer of admission may not be made or may be withdrawn by </w:t>
      </w:r>
      <w:r w:rsidR="007A07D8" w:rsidRPr="005762D0">
        <w:rPr>
          <w:rFonts w:ascii="Arial" w:eastAsiaTheme="minorEastAsia" w:hAnsi="Arial" w:cs="Arial"/>
        </w:rPr>
        <w:t>St. Mary’s NS</w:t>
      </w:r>
      <w:r w:rsidRPr="005762D0">
        <w:rPr>
          <w:rFonts w:ascii="Arial" w:eastAsiaTheme="minorEastAsia" w:hAnsi="Arial" w:cs="Arial"/>
        </w:rPr>
        <w:t xml:space="preserve"> where—</w:t>
      </w:r>
    </w:p>
    <w:p w14:paraId="39BAD961" w14:textId="77777777" w:rsidR="00406BE7" w:rsidRPr="005762D0" w:rsidRDefault="00406BE7" w:rsidP="00406BE7">
      <w:pPr>
        <w:numPr>
          <w:ilvl w:val="0"/>
          <w:numId w:val="3"/>
        </w:numPr>
        <w:autoSpaceDE w:val="0"/>
        <w:autoSpaceDN w:val="0"/>
        <w:adjustRightInd w:val="0"/>
        <w:spacing w:after="0" w:line="240" w:lineRule="auto"/>
        <w:ind w:left="851" w:hanging="491"/>
        <w:contextualSpacing/>
        <w:rPr>
          <w:rFonts w:ascii="Arial" w:eastAsiaTheme="minorEastAsia" w:hAnsi="Arial" w:cs="Arial"/>
        </w:rPr>
      </w:pPr>
      <w:r w:rsidRPr="005762D0">
        <w:rPr>
          <w:rFonts w:ascii="Arial" w:eastAsiaTheme="minorEastAsia" w:hAnsi="Arial" w:cs="Arial"/>
        </w:rPr>
        <w:t>it is established that information contained in the application is false or misleading.</w:t>
      </w:r>
    </w:p>
    <w:p w14:paraId="50322605" w14:textId="77777777" w:rsidR="00406BE7" w:rsidRPr="005762D0" w:rsidRDefault="00406BE7" w:rsidP="00406BE7">
      <w:pPr>
        <w:numPr>
          <w:ilvl w:val="0"/>
          <w:numId w:val="3"/>
        </w:numPr>
        <w:autoSpaceDE w:val="0"/>
        <w:autoSpaceDN w:val="0"/>
        <w:adjustRightInd w:val="0"/>
        <w:spacing w:after="0" w:line="240" w:lineRule="auto"/>
        <w:ind w:left="851" w:hanging="491"/>
        <w:contextualSpacing/>
        <w:rPr>
          <w:rFonts w:ascii="Arial" w:eastAsiaTheme="minorEastAsia" w:hAnsi="Arial" w:cs="Arial"/>
        </w:rPr>
      </w:pPr>
      <w:r w:rsidRPr="005762D0">
        <w:rPr>
          <w:rFonts w:ascii="Arial" w:eastAsiaTheme="minorEastAsia" w:hAnsi="Arial" w:cs="Arial"/>
        </w:rPr>
        <w:t>an applicant fails to confirm acceptance of an offer of admission on or before the date set out in the annual admission notice of the school.</w:t>
      </w:r>
    </w:p>
    <w:p w14:paraId="2EE9681B" w14:textId="77777777" w:rsidR="00406BE7" w:rsidRPr="005762D0" w:rsidRDefault="00406BE7" w:rsidP="00406BE7">
      <w:pPr>
        <w:numPr>
          <w:ilvl w:val="0"/>
          <w:numId w:val="3"/>
        </w:numPr>
        <w:autoSpaceDE w:val="0"/>
        <w:autoSpaceDN w:val="0"/>
        <w:adjustRightInd w:val="0"/>
        <w:spacing w:after="0" w:line="240" w:lineRule="auto"/>
        <w:ind w:left="851" w:hanging="491"/>
        <w:contextualSpacing/>
        <w:rPr>
          <w:rFonts w:ascii="Arial" w:eastAsiaTheme="minorEastAsia" w:hAnsi="Arial" w:cs="Arial"/>
        </w:rPr>
      </w:pPr>
      <w:r w:rsidRPr="005762D0">
        <w:rPr>
          <w:rFonts w:ascii="Arial" w:eastAsiaTheme="minorEastAsia" w:hAnsi="Arial" w:cs="Arial"/>
        </w:rPr>
        <w:t>the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 or</w:t>
      </w:r>
    </w:p>
    <w:p w14:paraId="4B4BA8ED" w14:textId="77777777" w:rsidR="00121CB2" w:rsidRPr="005762D0" w:rsidRDefault="00406BE7" w:rsidP="00121CB2">
      <w:pPr>
        <w:numPr>
          <w:ilvl w:val="0"/>
          <w:numId w:val="3"/>
        </w:numPr>
        <w:autoSpaceDE w:val="0"/>
        <w:autoSpaceDN w:val="0"/>
        <w:adjustRightInd w:val="0"/>
        <w:spacing w:after="0" w:line="240" w:lineRule="auto"/>
        <w:ind w:left="851" w:hanging="491"/>
        <w:contextualSpacing/>
        <w:rPr>
          <w:rFonts w:ascii="Arial" w:eastAsiaTheme="minorEastAsia" w:hAnsi="Arial" w:cs="Arial"/>
        </w:rPr>
      </w:pPr>
      <w:r w:rsidRPr="005762D0">
        <w:rPr>
          <w:rFonts w:ascii="Arial" w:eastAsiaTheme="minorEastAsia" w:hAnsi="Arial" w:cs="Arial"/>
        </w:rPr>
        <w:t xml:space="preserve">an applicant has failed to comply with the requirements of ‘acceptance of an offer’ as set out in </w:t>
      </w:r>
      <w:hyperlink w:anchor="_Acceptance_of_an" w:history="1">
        <w:r w:rsidR="00883B35" w:rsidRPr="005762D0">
          <w:rPr>
            <w:rStyle w:val="Hyperlink"/>
            <w:rFonts w:ascii="Arial" w:eastAsiaTheme="minorEastAsia" w:hAnsi="Arial" w:cs="Arial"/>
            <w:color w:val="auto"/>
          </w:rPr>
          <w:t>section 10</w:t>
        </w:r>
      </w:hyperlink>
      <w:r w:rsidR="00883B35" w:rsidRPr="005762D0">
        <w:rPr>
          <w:rFonts w:ascii="Arial" w:eastAsiaTheme="minorEastAsia" w:hAnsi="Arial" w:cs="Arial"/>
        </w:rPr>
        <w:t xml:space="preserve"> </w:t>
      </w:r>
      <w:r w:rsidRPr="005762D0">
        <w:rPr>
          <w:rFonts w:ascii="Arial" w:eastAsiaTheme="minorEastAsia" w:hAnsi="Arial" w:cs="Arial"/>
        </w:rPr>
        <w:t>above.</w:t>
      </w:r>
    </w:p>
    <w:p w14:paraId="309C7320" w14:textId="77777777" w:rsidR="001F69E3" w:rsidRPr="005762D0" w:rsidRDefault="001F69E3" w:rsidP="001F69E3">
      <w:pPr>
        <w:autoSpaceDE w:val="0"/>
        <w:autoSpaceDN w:val="0"/>
        <w:adjustRightInd w:val="0"/>
        <w:spacing w:after="0" w:line="240" w:lineRule="auto"/>
        <w:ind w:left="851"/>
        <w:contextualSpacing/>
        <w:rPr>
          <w:rFonts w:ascii="Arial" w:eastAsiaTheme="minorEastAsia" w:hAnsi="Arial" w:cs="Arial"/>
        </w:rPr>
      </w:pPr>
    </w:p>
    <w:p w14:paraId="7CF96318" w14:textId="77777777" w:rsidR="00E47AF1" w:rsidRPr="005762D0" w:rsidRDefault="00E47AF1" w:rsidP="001F69E3">
      <w:pPr>
        <w:autoSpaceDE w:val="0"/>
        <w:autoSpaceDN w:val="0"/>
        <w:adjustRightInd w:val="0"/>
        <w:spacing w:after="0" w:line="240" w:lineRule="auto"/>
        <w:ind w:left="851"/>
        <w:contextualSpacing/>
        <w:rPr>
          <w:rFonts w:ascii="Arial" w:eastAsiaTheme="minorEastAsia" w:hAnsi="Arial" w:cs="Arial"/>
        </w:rPr>
      </w:pPr>
    </w:p>
    <w:p w14:paraId="065B9312" w14:textId="77777777" w:rsidR="00121CB2" w:rsidRPr="005762D0" w:rsidRDefault="00121CB2" w:rsidP="003207E9">
      <w:pPr>
        <w:pStyle w:val="Heading2"/>
        <w:numPr>
          <w:ilvl w:val="0"/>
          <w:numId w:val="29"/>
        </w:numPr>
        <w:rPr>
          <w:rFonts w:ascii="Arial" w:eastAsiaTheme="minorEastAsia" w:hAnsi="Arial" w:cs="Arial"/>
          <w:b/>
          <w:color w:val="auto"/>
          <w:sz w:val="22"/>
          <w:szCs w:val="22"/>
        </w:rPr>
      </w:pPr>
      <w:r w:rsidRPr="005762D0">
        <w:rPr>
          <w:rFonts w:ascii="Arial" w:eastAsiaTheme="minorEastAsia" w:hAnsi="Arial" w:cs="Arial"/>
          <w:b/>
          <w:color w:val="auto"/>
          <w:sz w:val="22"/>
          <w:szCs w:val="22"/>
        </w:rPr>
        <w:t>Sharing of Data with other schools</w:t>
      </w:r>
    </w:p>
    <w:p w14:paraId="0225DD0E" w14:textId="77777777" w:rsidR="00121CB2" w:rsidRPr="005762D0" w:rsidRDefault="00121CB2" w:rsidP="00E47AF1">
      <w:pPr>
        <w:spacing w:after="0" w:line="240" w:lineRule="auto"/>
        <w:rPr>
          <w:rFonts w:ascii="Arial" w:eastAsiaTheme="minorEastAsia" w:hAnsi="Arial" w:cs="Arial"/>
          <w:b/>
        </w:rPr>
      </w:pPr>
    </w:p>
    <w:p w14:paraId="019E0874" w14:textId="77777777" w:rsidR="006772A0" w:rsidRPr="005762D0" w:rsidRDefault="00121CB2" w:rsidP="00E47AF1">
      <w:pPr>
        <w:spacing w:after="0" w:line="240" w:lineRule="auto"/>
        <w:rPr>
          <w:rFonts w:ascii="Arial" w:eastAsiaTheme="minorEastAsia" w:hAnsi="Arial" w:cs="Arial"/>
        </w:rPr>
      </w:pPr>
      <w:r w:rsidRPr="005762D0">
        <w:rPr>
          <w:rFonts w:ascii="Arial" w:eastAsiaTheme="minorEastAsia" w:hAnsi="Arial" w:cs="Arial"/>
        </w:rPr>
        <w:t xml:space="preserve">Applicants should be aware that section 66(6) of the Education (Admission to Schools) Act 2018 allows for the sharing of </w:t>
      </w:r>
      <w:r w:rsidR="00A2174D" w:rsidRPr="005762D0">
        <w:rPr>
          <w:rFonts w:ascii="Arial" w:eastAsiaTheme="minorEastAsia" w:hAnsi="Arial" w:cs="Arial"/>
        </w:rPr>
        <w:t>certain information</w:t>
      </w:r>
      <w:r w:rsidRPr="005762D0">
        <w:rPr>
          <w:rFonts w:ascii="Arial" w:eastAsiaTheme="minorEastAsia" w:hAnsi="Arial" w:cs="Arial"/>
        </w:rPr>
        <w:t xml:space="preserve"> between schools in order to facilitate the efficient admission of students. </w:t>
      </w:r>
    </w:p>
    <w:p w14:paraId="26B6FD9F" w14:textId="77777777" w:rsidR="005C6E16" w:rsidRPr="005762D0" w:rsidRDefault="005C6E16" w:rsidP="00E47AF1">
      <w:pPr>
        <w:spacing w:after="0" w:line="240" w:lineRule="auto"/>
        <w:rPr>
          <w:rFonts w:ascii="Arial" w:eastAsiaTheme="minorEastAsia" w:hAnsi="Arial" w:cs="Arial"/>
        </w:rPr>
      </w:pPr>
    </w:p>
    <w:p w14:paraId="552C7F11" w14:textId="77777777" w:rsidR="00CE4027" w:rsidRPr="005762D0" w:rsidRDefault="00CE4027" w:rsidP="00CE4027">
      <w:pPr>
        <w:spacing w:after="0" w:line="240" w:lineRule="auto"/>
        <w:jc w:val="both"/>
        <w:rPr>
          <w:rFonts w:ascii="Arial" w:eastAsiaTheme="minorEastAsia" w:hAnsi="Arial" w:cs="Arial"/>
        </w:rPr>
      </w:pPr>
      <w:r w:rsidRPr="005762D0">
        <w:rPr>
          <w:rFonts w:ascii="Arial" w:eastAsiaTheme="minorEastAsia" w:hAnsi="Arial" w:cs="Arial"/>
        </w:rPr>
        <w:t>Section 66(6) allows a school to provide a patron or another board of management with a list of the students in relation to whom—</w:t>
      </w:r>
    </w:p>
    <w:p w14:paraId="271392B8" w14:textId="77777777" w:rsidR="00CE4027" w:rsidRPr="005762D0" w:rsidRDefault="00CE4027" w:rsidP="00CE4027">
      <w:pPr>
        <w:spacing w:after="0" w:line="240" w:lineRule="auto"/>
        <w:jc w:val="both"/>
        <w:rPr>
          <w:rFonts w:ascii="Arial" w:eastAsiaTheme="minorEastAsia" w:hAnsi="Arial" w:cs="Arial"/>
        </w:rPr>
      </w:pPr>
    </w:p>
    <w:p w14:paraId="34F06F6A" w14:textId="77777777" w:rsidR="00CE4027" w:rsidRPr="005762D0" w:rsidRDefault="00CE4027" w:rsidP="00CE4027">
      <w:pPr>
        <w:spacing w:after="0" w:line="240" w:lineRule="auto"/>
        <w:ind w:left="720"/>
        <w:jc w:val="both"/>
        <w:rPr>
          <w:rFonts w:ascii="Arial" w:eastAsiaTheme="minorEastAsia" w:hAnsi="Arial" w:cs="Arial"/>
        </w:rPr>
      </w:pPr>
      <w:r w:rsidRPr="005762D0">
        <w:rPr>
          <w:rFonts w:ascii="Arial" w:eastAsiaTheme="minorEastAsia" w:hAnsi="Arial" w:cs="Arial"/>
        </w:rPr>
        <w:t>(i) an application for admission to the school has been received,</w:t>
      </w:r>
    </w:p>
    <w:p w14:paraId="06EF15CB" w14:textId="77777777" w:rsidR="00CE4027" w:rsidRPr="005762D0" w:rsidRDefault="00CE4027" w:rsidP="00CE4027">
      <w:pPr>
        <w:spacing w:after="0" w:line="240" w:lineRule="auto"/>
        <w:ind w:left="720"/>
        <w:jc w:val="both"/>
        <w:rPr>
          <w:rFonts w:ascii="Arial" w:eastAsiaTheme="minorEastAsia" w:hAnsi="Arial" w:cs="Arial"/>
        </w:rPr>
      </w:pPr>
    </w:p>
    <w:p w14:paraId="1D23CFE2" w14:textId="77777777" w:rsidR="00CE4027" w:rsidRPr="005762D0" w:rsidRDefault="00CE4027" w:rsidP="00CE4027">
      <w:pPr>
        <w:spacing w:after="0" w:line="240" w:lineRule="auto"/>
        <w:ind w:left="720"/>
        <w:jc w:val="both"/>
        <w:rPr>
          <w:rFonts w:ascii="Arial" w:eastAsiaTheme="minorEastAsia" w:hAnsi="Arial" w:cs="Arial"/>
        </w:rPr>
      </w:pPr>
      <w:r w:rsidRPr="005762D0">
        <w:rPr>
          <w:rFonts w:ascii="Arial" w:eastAsiaTheme="minorEastAsia" w:hAnsi="Arial" w:cs="Arial"/>
        </w:rPr>
        <w:lastRenderedPageBreak/>
        <w:t>(ii) an offer of admission to the school has been made, or</w:t>
      </w:r>
    </w:p>
    <w:p w14:paraId="01EAE15B" w14:textId="77777777" w:rsidR="00CE4027" w:rsidRPr="005762D0" w:rsidRDefault="00CE4027" w:rsidP="00CE4027">
      <w:pPr>
        <w:spacing w:after="0" w:line="240" w:lineRule="auto"/>
        <w:ind w:left="720"/>
        <w:jc w:val="both"/>
        <w:rPr>
          <w:rFonts w:ascii="Arial" w:eastAsiaTheme="minorEastAsia" w:hAnsi="Arial" w:cs="Arial"/>
        </w:rPr>
      </w:pPr>
    </w:p>
    <w:p w14:paraId="2AD401C7" w14:textId="77777777" w:rsidR="00CE4027" w:rsidRPr="005762D0" w:rsidRDefault="00CE4027" w:rsidP="00CE4027">
      <w:pPr>
        <w:spacing w:after="0" w:line="240" w:lineRule="auto"/>
        <w:ind w:left="720"/>
        <w:jc w:val="both"/>
        <w:rPr>
          <w:rFonts w:ascii="Arial" w:eastAsiaTheme="minorEastAsia" w:hAnsi="Arial" w:cs="Arial"/>
        </w:rPr>
      </w:pPr>
      <w:r w:rsidRPr="005762D0">
        <w:rPr>
          <w:rFonts w:ascii="Arial" w:eastAsiaTheme="minorEastAsia" w:hAnsi="Arial" w:cs="Arial"/>
        </w:rPr>
        <w:t>(iii) an offer of admission to the school has been accepted.</w:t>
      </w:r>
    </w:p>
    <w:p w14:paraId="2254FF19" w14:textId="77777777" w:rsidR="00CE4027" w:rsidRPr="005762D0" w:rsidRDefault="00CE4027" w:rsidP="00CE4027">
      <w:pPr>
        <w:spacing w:after="0" w:line="240" w:lineRule="auto"/>
        <w:jc w:val="both"/>
        <w:rPr>
          <w:rFonts w:ascii="Arial" w:eastAsiaTheme="minorEastAsia" w:hAnsi="Arial" w:cs="Arial"/>
        </w:rPr>
      </w:pPr>
    </w:p>
    <w:p w14:paraId="31CB175B" w14:textId="77777777" w:rsidR="00CE4027" w:rsidRPr="005762D0" w:rsidRDefault="00CE4027" w:rsidP="00CE4027">
      <w:pPr>
        <w:spacing w:after="0" w:line="240" w:lineRule="auto"/>
        <w:jc w:val="both"/>
        <w:rPr>
          <w:rFonts w:ascii="Arial" w:eastAsiaTheme="minorEastAsia" w:hAnsi="Arial" w:cs="Arial"/>
        </w:rPr>
      </w:pPr>
      <w:r w:rsidRPr="005762D0">
        <w:rPr>
          <w:rFonts w:ascii="Arial" w:eastAsiaTheme="minorEastAsia" w:hAnsi="Arial" w:cs="Arial"/>
        </w:rPr>
        <w:t>The list may include any or all of the following:</w:t>
      </w:r>
    </w:p>
    <w:p w14:paraId="574BDD84" w14:textId="77777777" w:rsidR="00CE4027" w:rsidRPr="005762D0" w:rsidRDefault="00CE4027" w:rsidP="00CE4027">
      <w:pPr>
        <w:spacing w:after="0" w:line="240" w:lineRule="auto"/>
        <w:ind w:left="720"/>
        <w:jc w:val="both"/>
        <w:rPr>
          <w:rFonts w:ascii="Arial" w:eastAsiaTheme="minorEastAsia" w:hAnsi="Arial" w:cs="Arial"/>
        </w:rPr>
      </w:pPr>
      <w:r w:rsidRPr="005762D0">
        <w:rPr>
          <w:rFonts w:ascii="Arial" w:eastAsiaTheme="minorEastAsia" w:hAnsi="Arial" w:cs="Arial"/>
        </w:rPr>
        <w:br/>
        <w:t>(i) the date on which an application for admission was received by the school;</w:t>
      </w:r>
    </w:p>
    <w:p w14:paraId="147DFA88" w14:textId="77777777" w:rsidR="00CE4027" w:rsidRPr="005762D0" w:rsidRDefault="00CE4027" w:rsidP="00CE4027">
      <w:pPr>
        <w:spacing w:after="0" w:line="240" w:lineRule="auto"/>
        <w:ind w:left="720"/>
        <w:jc w:val="both"/>
        <w:rPr>
          <w:rFonts w:ascii="Arial" w:eastAsiaTheme="minorEastAsia" w:hAnsi="Arial" w:cs="Arial"/>
        </w:rPr>
      </w:pPr>
    </w:p>
    <w:p w14:paraId="4000E443" w14:textId="77777777" w:rsidR="00CE4027" w:rsidRPr="005762D0" w:rsidRDefault="00CE4027" w:rsidP="00CE4027">
      <w:pPr>
        <w:spacing w:after="0" w:line="240" w:lineRule="auto"/>
        <w:ind w:left="720"/>
        <w:jc w:val="both"/>
        <w:rPr>
          <w:rFonts w:ascii="Arial" w:eastAsiaTheme="minorEastAsia" w:hAnsi="Arial" w:cs="Arial"/>
        </w:rPr>
      </w:pPr>
      <w:r w:rsidRPr="005762D0">
        <w:rPr>
          <w:rFonts w:ascii="Arial" w:eastAsiaTheme="minorEastAsia" w:hAnsi="Arial" w:cs="Arial"/>
        </w:rPr>
        <w:t>(ii) the date on which an offer of admission was made by the school;</w:t>
      </w:r>
    </w:p>
    <w:p w14:paraId="7D41A24C" w14:textId="77777777" w:rsidR="00CE4027" w:rsidRPr="005762D0" w:rsidRDefault="00CE4027" w:rsidP="00CE4027">
      <w:pPr>
        <w:spacing w:after="0" w:line="240" w:lineRule="auto"/>
        <w:ind w:left="720"/>
        <w:jc w:val="both"/>
        <w:rPr>
          <w:rFonts w:ascii="Arial" w:eastAsiaTheme="minorEastAsia" w:hAnsi="Arial" w:cs="Arial"/>
        </w:rPr>
      </w:pPr>
    </w:p>
    <w:p w14:paraId="59FC3425" w14:textId="77777777" w:rsidR="00CE4027" w:rsidRPr="005762D0" w:rsidRDefault="00CE4027" w:rsidP="00CE4027">
      <w:pPr>
        <w:spacing w:after="0" w:line="240" w:lineRule="auto"/>
        <w:ind w:left="720"/>
        <w:jc w:val="both"/>
        <w:rPr>
          <w:rFonts w:ascii="Arial" w:eastAsiaTheme="minorEastAsia" w:hAnsi="Arial" w:cs="Arial"/>
        </w:rPr>
      </w:pPr>
      <w:r w:rsidRPr="005762D0">
        <w:rPr>
          <w:rFonts w:ascii="Arial" w:eastAsiaTheme="minorEastAsia" w:hAnsi="Arial" w:cs="Arial"/>
        </w:rPr>
        <w:t>(iii) the date on which an offer of admission was accepted by an applicant;</w:t>
      </w:r>
    </w:p>
    <w:p w14:paraId="3B695711" w14:textId="77777777" w:rsidR="00CE4027" w:rsidRPr="005762D0" w:rsidRDefault="00CE4027" w:rsidP="00CE4027">
      <w:pPr>
        <w:spacing w:after="0" w:line="240" w:lineRule="auto"/>
        <w:ind w:left="720"/>
        <w:jc w:val="both"/>
        <w:rPr>
          <w:rFonts w:ascii="Arial" w:eastAsiaTheme="minorEastAsia" w:hAnsi="Arial" w:cs="Arial"/>
        </w:rPr>
      </w:pPr>
    </w:p>
    <w:p w14:paraId="533E0908" w14:textId="77777777" w:rsidR="00CE4027" w:rsidRPr="005762D0" w:rsidRDefault="00CE4027" w:rsidP="00CE4027">
      <w:pPr>
        <w:spacing w:after="0" w:line="240" w:lineRule="auto"/>
        <w:ind w:left="720"/>
        <w:jc w:val="both"/>
        <w:rPr>
          <w:rFonts w:ascii="Arial" w:eastAsiaTheme="minorEastAsia" w:hAnsi="Arial" w:cs="Arial"/>
        </w:rPr>
      </w:pPr>
      <w:r w:rsidRPr="005762D0">
        <w:rPr>
          <w:rFonts w:ascii="Arial" w:eastAsiaTheme="minorEastAsia" w:hAnsi="Arial" w:cs="Arial"/>
        </w:rPr>
        <w:t xml:space="preserve">(iv) a student’s personal details including his or her name, address, date of birth and personal public service number (within the meaning of section 262 of the Social Welfare Consolidation Act </w:t>
      </w:r>
      <w:r w:rsidR="0054270B" w:rsidRPr="005762D0">
        <w:rPr>
          <w:rFonts w:ascii="Arial" w:eastAsiaTheme="minorEastAsia" w:hAnsi="Arial" w:cs="Arial"/>
        </w:rPr>
        <w:t>2005)</w:t>
      </w:r>
      <w:r w:rsidRPr="005762D0">
        <w:rPr>
          <w:rFonts w:ascii="Arial" w:eastAsiaTheme="minorEastAsia" w:hAnsi="Arial" w:cs="Arial"/>
        </w:rPr>
        <w:t>.</w:t>
      </w:r>
    </w:p>
    <w:p w14:paraId="0DED5A4A" w14:textId="77777777" w:rsidR="00E47AF1" w:rsidRPr="005762D0" w:rsidRDefault="00E47AF1" w:rsidP="00E47AF1">
      <w:pPr>
        <w:rPr>
          <w:rFonts w:ascii="Arial" w:hAnsi="Arial" w:cs="Arial"/>
        </w:rPr>
      </w:pPr>
    </w:p>
    <w:p w14:paraId="65AD8F50" w14:textId="77777777" w:rsidR="00331D27" w:rsidRPr="005762D0" w:rsidRDefault="00A22884" w:rsidP="003207E9">
      <w:pPr>
        <w:pStyle w:val="Heading2"/>
        <w:numPr>
          <w:ilvl w:val="0"/>
          <w:numId w:val="29"/>
        </w:numPr>
        <w:rPr>
          <w:rFonts w:ascii="Arial" w:eastAsiaTheme="minorEastAsia" w:hAnsi="Arial" w:cs="Arial"/>
          <w:b/>
          <w:color w:val="auto"/>
          <w:sz w:val="22"/>
          <w:szCs w:val="22"/>
        </w:rPr>
      </w:pPr>
      <w:r w:rsidRPr="005762D0">
        <w:rPr>
          <w:rFonts w:ascii="Arial" w:eastAsiaTheme="minorEastAsia" w:hAnsi="Arial" w:cs="Arial"/>
          <w:b/>
          <w:color w:val="auto"/>
          <w:sz w:val="22"/>
          <w:szCs w:val="22"/>
        </w:rPr>
        <w:t xml:space="preserve">Waiting </w:t>
      </w:r>
      <w:r w:rsidR="005E4A3E" w:rsidRPr="005762D0">
        <w:rPr>
          <w:rFonts w:ascii="Arial" w:eastAsiaTheme="minorEastAsia" w:hAnsi="Arial" w:cs="Arial"/>
          <w:b/>
          <w:color w:val="auto"/>
          <w:sz w:val="22"/>
          <w:szCs w:val="22"/>
        </w:rPr>
        <w:t>l</w:t>
      </w:r>
      <w:r w:rsidRPr="005762D0">
        <w:rPr>
          <w:rFonts w:ascii="Arial" w:eastAsiaTheme="minorEastAsia" w:hAnsi="Arial" w:cs="Arial"/>
          <w:b/>
          <w:color w:val="auto"/>
          <w:sz w:val="22"/>
          <w:szCs w:val="22"/>
        </w:rPr>
        <w:t>ist</w:t>
      </w:r>
      <w:r w:rsidR="001F35D0" w:rsidRPr="005762D0">
        <w:rPr>
          <w:rFonts w:ascii="Arial" w:eastAsiaTheme="minorEastAsia" w:hAnsi="Arial" w:cs="Arial"/>
          <w:b/>
          <w:color w:val="auto"/>
          <w:sz w:val="22"/>
          <w:szCs w:val="22"/>
        </w:rPr>
        <w:t xml:space="preserve"> in the event of oversubscription</w:t>
      </w:r>
    </w:p>
    <w:p w14:paraId="4E5FE660" w14:textId="77777777" w:rsidR="00331D27" w:rsidRPr="005762D0" w:rsidRDefault="00331D27" w:rsidP="00331D27">
      <w:pPr>
        <w:spacing w:after="0" w:line="240" w:lineRule="auto"/>
        <w:ind w:left="709"/>
        <w:contextualSpacing/>
        <w:rPr>
          <w:rFonts w:ascii="Arial" w:eastAsiaTheme="minorEastAsia" w:hAnsi="Arial" w:cs="Arial"/>
          <w:b/>
        </w:rPr>
      </w:pPr>
    </w:p>
    <w:p w14:paraId="5015C372" w14:textId="77777777" w:rsidR="00331D27" w:rsidRPr="005762D0" w:rsidRDefault="00331D27" w:rsidP="00331D27">
      <w:pPr>
        <w:autoSpaceDE w:val="0"/>
        <w:autoSpaceDN w:val="0"/>
        <w:adjustRightInd w:val="0"/>
        <w:spacing w:after="0" w:line="240" w:lineRule="auto"/>
        <w:rPr>
          <w:rFonts w:ascii="Arial" w:eastAsiaTheme="minorEastAsia" w:hAnsi="Arial" w:cs="Arial"/>
        </w:rPr>
      </w:pPr>
      <w:r w:rsidRPr="005762D0">
        <w:rPr>
          <w:rFonts w:ascii="Arial" w:eastAsiaTheme="minorEastAsia" w:hAnsi="Arial" w:cs="Arial"/>
        </w:rPr>
        <w:t xml:space="preserve">In the event of there being more applications to the school year concerned than places available, a waiting list of students whose applications for admission </w:t>
      </w:r>
      <w:r w:rsidR="00D3482E" w:rsidRPr="005762D0">
        <w:rPr>
          <w:rFonts w:ascii="Arial" w:eastAsiaTheme="minorEastAsia" w:hAnsi="Arial" w:cs="Arial"/>
        </w:rPr>
        <w:t xml:space="preserve">to </w:t>
      </w:r>
      <w:r w:rsidR="00736480" w:rsidRPr="005762D0">
        <w:rPr>
          <w:rFonts w:ascii="Arial" w:eastAsiaTheme="minorEastAsia" w:hAnsi="Arial" w:cs="Arial"/>
        </w:rPr>
        <w:t>St. Mary’s NS</w:t>
      </w:r>
      <w:r w:rsidR="00D3482E" w:rsidRPr="005762D0">
        <w:rPr>
          <w:rFonts w:ascii="Arial" w:eastAsiaTheme="minorEastAsia" w:hAnsi="Arial" w:cs="Arial"/>
        </w:rPr>
        <w:t xml:space="preserve"> </w:t>
      </w:r>
      <w:r w:rsidRPr="005762D0">
        <w:rPr>
          <w:rFonts w:ascii="Arial" w:eastAsiaTheme="minorEastAsia" w:hAnsi="Arial" w:cs="Arial"/>
        </w:rPr>
        <w:t xml:space="preserve">were unsuccessful </w:t>
      </w:r>
      <w:r w:rsidR="001F35D0" w:rsidRPr="005762D0">
        <w:rPr>
          <w:rFonts w:ascii="Arial" w:eastAsiaTheme="minorEastAsia" w:hAnsi="Arial" w:cs="Arial"/>
        </w:rPr>
        <w:t xml:space="preserve">due to the school being oversubscribed </w:t>
      </w:r>
      <w:r w:rsidRPr="005762D0">
        <w:rPr>
          <w:rFonts w:ascii="Arial" w:eastAsiaTheme="minorEastAsia" w:hAnsi="Arial" w:cs="Arial"/>
        </w:rPr>
        <w:t>will be compiled and will remain valid for the school year in which admission is being sought.</w:t>
      </w:r>
    </w:p>
    <w:p w14:paraId="6DF7CCB2" w14:textId="77777777" w:rsidR="00331D27" w:rsidRPr="005762D0" w:rsidRDefault="00331D27" w:rsidP="00331D27">
      <w:pPr>
        <w:autoSpaceDE w:val="0"/>
        <w:autoSpaceDN w:val="0"/>
        <w:adjustRightInd w:val="0"/>
        <w:spacing w:after="0" w:line="240" w:lineRule="auto"/>
        <w:ind w:left="1080"/>
        <w:contextualSpacing/>
        <w:rPr>
          <w:rFonts w:ascii="Arial" w:eastAsiaTheme="minorEastAsia" w:hAnsi="Arial" w:cs="Arial"/>
        </w:rPr>
      </w:pPr>
    </w:p>
    <w:p w14:paraId="5674B229" w14:textId="77777777" w:rsidR="005E4A3E" w:rsidRPr="005762D0" w:rsidRDefault="00331D27" w:rsidP="005E4A3E">
      <w:pPr>
        <w:autoSpaceDE w:val="0"/>
        <w:autoSpaceDN w:val="0"/>
        <w:adjustRightInd w:val="0"/>
        <w:spacing w:after="0" w:line="240" w:lineRule="auto"/>
        <w:rPr>
          <w:rFonts w:ascii="Arial" w:eastAsiaTheme="minorEastAsia" w:hAnsi="Arial" w:cs="Arial"/>
        </w:rPr>
      </w:pPr>
      <w:r w:rsidRPr="005762D0">
        <w:rPr>
          <w:rFonts w:ascii="Arial" w:eastAsiaTheme="minorEastAsia" w:hAnsi="Arial" w:cs="Arial"/>
        </w:rPr>
        <w:t xml:space="preserve">Placement on the waiting list of </w:t>
      </w:r>
      <w:r w:rsidR="00736480" w:rsidRPr="005762D0">
        <w:rPr>
          <w:rFonts w:ascii="Arial" w:eastAsiaTheme="minorEastAsia" w:hAnsi="Arial" w:cs="Arial"/>
        </w:rPr>
        <w:t>St. Mary’s NS</w:t>
      </w:r>
      <w:r w:rsidRPr="005762D0">
        <w:rPr>
          <w:rFonts w:ascii="Arial" w:eastAsiaTheme="minorEastAsia" w:hAnsi="Arial" w:cs="Arial"/>
        </w:rPr>
        <w:t xml:space="preserve"> is in the order of priority assigned to the students’ applications </w:t>
      </w:r>
      <w:r w:rsidR="001F35D0" w:rsidRPr="005762D0">
        <w:rPr>
          <w:rFonts w:ascii="Arial" w:eastAsiaTheme="minorEastAsia" w:hAnsi="Arial" w:cs="Arial"/>
        </w:rPr>
        <w:t xml:space="preserve">after the school has applied </w:t>
      </w:r>
      <w:r w:rsidRPr="005762D0">
        <w:rPr>
          <w:rFonts w:ascii="Arial" w:eastAsiaTheme="minorEastAsia" w:hAnsi="Arial" w:cs="Arial"/>
        </w:rPr>
        <w:t xml:space="preserve">the selection criteria </w:t>
      </w:r>
      <w:r w:rsidR="001F35D0" w:rsidRPr="005762D0">
        <w:rPr>
          <w:rFonts w:ascii="Arial" w:eastAsiaTheme="minorEastAsia" w:hAnsi="Arial" w:cs="Arial"/>
        </w:rPr>
        <w:t>in accordance with</w:t>
      </w:r>
      <w:r w:rsidRPr="005762D0">
        <w:rPr>
          <w:rFonts w:ascii="Arial" w:eastAsiaTheme="minorEastAsia" w:hAnsi="Arial" w:cs="Arial"/>
        </w:rPr>
        <w:t xml:space="preserve"> this admission policy.  </w:t>
      </w:r>
      <w:r w:rsidR="005F73A2" w:rsidRPr="005762D0">
        <w:rPr>
          <w:rFonts w:ascii="Arial" w:eastAsiaTheme="minorEastAsia" w:hAnsi="Arial" w:cs="Arial"/>
        </w:rPr>
        <w:t>Applicant</w:t>
      </w:r>
      <w:r w:rsidR="000F520A" w:rsidRPr="005762D0">
        <w:rPr>
          <w:rFonts w:ascii="Arial" w:eastAsiaTheme="minorEastAsia" w:hAnsi="Arial" w:cs="Arial"/>
        </w:rPr>
        <w:t xml:space="preserve"> students</w:t>
      </w:r>
      <w:r w:rsidR="005F73A2" w:rsidRPr="005762D0">
        <w:rPr>
          <w:rFonts w:ascii="Arial" w:eastAsiaTheme="minorEastAsia" w:hAnsi="Arial" w:cs="Arial"/>
        </w:rPr>
        <w:t xml:space="preserve"> whose applications are received after the closing date outlined in the Annual Admission Notice, will be placed at the end of the waiting list in order of the date of receipt of the application.</w:t>
      </w:r>
      <w:r w:rsidR="00870486" w:rsidRPr="005762D0">
        <w:rPr>
          <w:rFonts w:ascii="Arial" w:eastAsiaTheme="minorEastAsia" w:hAnsi="Arial" w:cs="Arial"/>
        </w:rPr>
        <w:t xml:space="preserve"> </w:t>
      </w:r>
      <w:r w:rsidR="005E4A3E" w:rsidRPr="005762D0">
        <w:rPr>
          <w:rFonts w:ascii="Arial" w:eastAsiaTheme="minorEastAsia" w:hAnsi="Arial" w:cs="Arial"/>
        </w:rPr>
        <w:t>Offers of any subsequent places that become available for and during the school year in relation to which admission is being sought will be made to those students on the waiting list, in accordance with the order of priority in relation to which the students have been placed on the list.</w:t>
      </w:r>
    </w:p>
    <w:p w14:paraId="55E3C581" w14:textId="77777777" w:rsidR="00E47AF1" w:rsidRPr="005762D0" w:rsidRDefault="00E47AF1" w:rsidP="005E4A3E">
      <w:pPr>
        <w:autoSpaceDE w:val="0"/>
        <w:autoSpaceDN w:val="0"/>
        <w:adjustRightInd w:val="0"/>
        <w:spacing w:after="0" w:line="240" w:lineRule="auto"/>
        <w:rPr>
          <w:rFonts w:ascii="Arial" w:eastAsiaTheme="minorEastAsia" w:hAnsi="Arial" w:cs="Arial"/>
        </w:rPr>
      </w:pPr>
    </w:p>
    <w:p w14:paraId="1E1CD44F" w14:textId="77777777" w:rsidR="00331D27" w:rsidRPr="005762D0" w:rsidRDefault="00331D27" w:rsidP="00331D27">
      <w:pPr>
        <w:spacing w:after="0" w:line="240" w:lineRule="auto"/>
        <w:ind w:left="1080"/>
        <w:rPr>
          <w:rFonts w:ascii="Arial" w:eastAsiaTheme="minorEastAsia" w:hAnsi="Arial" w:cs="Arial"/>
        </w:rPr>
      </w:pPr>
    </w:p>
    <w:p w14:paraId="5309AA7F" w14:textId="77777777" w:rsidR="00331D27" w:rsidRPr="005762D0" w:rsidRDefault="00331D27" w:rsidP="00F10754">
      <w:pPr>
        <w:pStyle w:val="Heading2"/>
        <w:numPr>
          <w:ilvl w:val="0"/>
          <w:numId w:val="29"/>
        </w:numPr>
        <w:rPr>
          <w:rFonts w:ascii="Arial" w:eastAsiaTheme="minorEastAsia" w:hAnsi="Arial" w:cs="Arial"/>
          <w:b/>
          <w:color w:val="auto"/>
          <w:sz w:val="22"/>
          <w:szCs w:val="22"/>
        </w:rPr>
      </w:pPr>
      <w:r w:rsidRPr="005762D0">
        <w:rPr>
          <w:rFonts w:ascii="Arial" w:eastAsiaTheme="minorEastAsia" w:hAnsi="Arial" w:cs="Arial"/>
          <w:b/>
          <w:color w:val="auto"/>
          <w:sz w:val="22"/>
          <w:szCs w:val="22"/>
        </w:rPr>
        <w:t>Late Applications</w:t>
      </w:r>
    </w:p>
    <w:p w14:paraId="34DEB523" w14:textId="77777777" w:rsidR="006772A0" w:rsidRPr="005762D0" w:rsidRDefault="006772A0" w:rsidP="00331D27">
      <w:pPr>
        <w:spacing w:after="0" w:line="240" w:lineRule="auto"/>
        <w:ind w:left="1080"/>
        <w:contextualSpacing/>
        <w:rPr>
          <w:rFonts w:ascii="Arial" w:eastAsiaTheme="minorEastAsia" w:hAnsi="Arial" w:cs="Arial"/>
        </w:rPr>
      </w:pPr>
    </w:p>
    <w:p w14:paraId="5ED7C1E0" w14:textId="77777777" w:rsidR="00331D27" w:rsidRPr="005762D0" w:rsidRDefault="00331D27" w:rsidP="00322FEE">
      <w:pPr>
        <w:spacing w:after="0" w:line="240" w:lineRule="auto"/>
        <w:rPr>
          <w:rFonts w:ascii="Arial" w:hAnsi="Arial" w:cs="Arial"/>
        </w:rPr>
      </w:pPr>
      <w:r w:rsidRPr="005762D0">
        <w:rPr>
          <w:rFonts w:ascii="Arial" w:eastAsiaTheme="minorEastAsia" w:hAnsi="Arial" w:cs="Arial"/>
        </w:rPr>
        <w:t xml:space="preserve">All applications for admission received after the closing date as outlined in the </w:t>
      </w:r>
      <w:r w:rsidR="00D3482E" w:rsidRPr="005762D0">
        <w:rPr>
          <w:rFonts w:ascii="Arial" w:eastAsiaTheme="minorEastAsia" w:hAnsi="Arial" w:cs="Arial"/>
        </w:rPr>
        <w:t>a</w:t>
      </w:r>
      <w:r w:rsidRPr="005762D0">
        <w:rPr>
          <w:rFonts w:ascii="Arial" w:eastAsiaTheme="minorEastAsia" w:hAnsi="Arial" w:cs="Arial"/>
        </w:rPr>
        <w:t xml:space="preserve">nnual </w:t>
      </w:r>
      <w:r w:rsidR="00D3482E" w:rsidRPr="005762D0">
        <w:rPr>
          <w:rFonts w:ascii="Arial" w:eastAsiaTheme="minorEastAsia" w:hAnsi="Arial" w:cs="Arial"/>
        </w:rPr>
        <w:t>a</w:t>
      </w:r>
      <w:r w:rsidRPr="005762D0">
        <w:rPr>
          <w:rFonts w:ascii="Arial" w:eastAsiaTheme="minorEastAsia" w:hAnsi="Arial" w:cs="Arial"/>
        </w:rPr>
        <w:t xml:space="preserve">dmission </w:t>
      </w:r>
      <w:r w:rsidR="00D3482E" w:rsidRPr="005762D0">
        <w:rPr>
          <w:rFonts w:ascii="Arial" w:eastAsiaTheme="minorEastAsia" w:hAnsi="Arial" w:cs="Arial"/>
        </w:rPr>
        <w:t>n</w:t>
      </w:r>
      <w:r w:rsidRPr="005762D0">
        <w:rPr>
          <w:rFonts w:ascii="Arial" w:eastAsiaTheme="minorEastAsia" w:hAnsi="Arial" w:cs="Arial"/>
        </w:rPr>
        <w:t>otice will be</w:t>
      </w:r>
      <w:r w:rsidR="00176E00" w:rsidRPr="005762D0">
        <w:rPr>
          <w:rFonts w:ascii="Arial" w:eastAsiaTheme="minorEastAsia" w:hAnsi="Arial" w:cs="Arial"/>
        </w:rPr>
        <w:t xml:space="preserve"> considered and decided upon </w:t>
      </w:r>
      <w:r w:rsidRPr="005762D0">
        <w:rPr>
          <w:rFonts w:ascii="Arial" w:eastAsiaTheme="minorEastAsia" w:hAnsi="Arial" w:cs="Arial"/>
        </w:rPr>
        <w:t>in</w:t>
      </w:r>
      <w:r w:rsidR="00481B24" w:rsidRPr="005762D0">
        <w:rPr>
          <w:rFonts w:ascii="Arial" w:eastAsiaTheme="minorEastAsia" w:hAnsi="Arial" w:cs="Arial"/>
        </w:rPr>
        <w:t xml:space="preserve"> accordance</w:t>
      </w:r>
      <w:r w:rsidRPr="005762D0">
        <w:rPr>
          <w:rFonts w:ascii="Arial" w:eastAsiaTheme="minorEastAsia" w:hAnsi="Arial" w:cs="Arial"/>
        </w:rPr>
        <w:t xml:space="preserve"> with </w:t>
      </w:r>
      <w:r w:rsidR="00D3482E" w:rsidRPr="005762D0">
        <w:rPr>
          <w:rFonts w:ascii="Arial" w:eastAsiaTheme="minorEastAsia" w:hAnsi="Arial" w:cs="Arial"/>
        </w:rPr>
        <w:t>our</w:t>
      </w:r>
      <w:r w:rsidRPr="005762D0">
        <w:rPr>
          <w:rFonts w:ascii="Arial" w:eastAsiaTheme="minorEastAsia" w:hAnsi="Arial" w:cs="Arial"/>
        </w:rPr>
        <w:t xml:space="preserve"> school</w:t>
      </w:r>
      <w:r w:rsidR="00D3482E" w:rsidRPr="005762D0">
        <w:rPr>
          <w:rFonts w:ascii="Arial" w:eastAsiaTheme="minorEastAsia" w:hAnsi="Arial" w:cs="Arial"/>
        </w:rPr>
        <w:t>’</w:t>
      </w:r>
      <w:r w:rsidRPr="005762D0">
        <w:rPr>
          <w:rFonts w:ascii="Arial" w:eastAsiaTheme="minorEastAsia" w:hAnsi="Arial" w:cs="Arial"/>
        </w:rPr>
        <w:t>s admissions policy</w:t>
      </w:r>
      <w:r w:rsidR="00481B24" w:rsidRPr="005762D0">
        <w:rPr>
          <w:rFonts w:ascii="Arial" w:eastAsiaTheme="minorEastAsia" w:hAnsi="Arial" w:cs="Arial"/>
        </w:rPr>
        <w:t>, the Education Admissions to School Act 2018 and any regulations made under that Act</w:t>
      </w:r>
      <w:r w:rsidR="00322FEE" w:rsidRPr="005762D0">
        <w:rPr>
          <w:rFonts w:ascii="Arial" w:hAnsi="Arial" w:cs="Arial"/>
        </w:rPr>
        <w:t>.</w:t>
      </w:r>
      <w:r w:rsidR="00F156E8" w:rsidRPr="005762D0">
        <w:rPr>
          <w:rFonts w:ascii="Arial" w:hAnsi="Arial" w:cs="Arial"/>
        </w:rPr>
        <w:t xml:space="preserve"> Late applicants will be notified of the decision in respect of their application no later than three weeks after the date on which the school received the application. </w:t>
      </w:r>
      <w:r w:rsidR="000F520A" w:rsidRPr="005762D0">
        <w:rPr>
          <w:rFonts w:ascii="Arial" w:hAnsi="Arial" w:cs="Arial"/>
        </w:rPr>
        <w:t>Applicant students</w:t>
      </w:r>
      <w:r w:rsidR="00F156E8" w:rsidRPr="005762D0">
        <w:rPr>
          <w:rFonts w:ascii="Arial" w:hAnsi="Arial" w:cs="Arial"/>
        </w:rPr>
        <w:t xml:space="preserve"> will be offered a place if </w:t>
      </w:r>
      <w:r w:rsidR="00870486" w:rsidRPr="005762D0">
        <w:rPr>
          <w:rFonts w:ascii="Arial" w:hAnsi="Arial" w:cs="Arial"/>
        </w:rPr>
        <w:t>a</w:t>
      </w:r>
      <w:r w:rsidR="00F156E8" w:rsidRPr="005762D0">
        <w:rPr>
          <w:rFonts w:ascii="Arial" w:hAnsi="Arial" w:cs="Arial"/>
        </w:rPr>
        <w:t xml:space="preserve"> place</w:t>
      </w:r>
      <w:r w:rsidR="006651B8" w:rsidRPr="005762D0">
        <w:rPr>
          <w:rFonts w:ascii="Arial" w:hAnsi="Arial" w:cs="Arial"/>
        </w:rPr>
        <w:t xml:space="preserve"> is</w:t>
      </w:r>
      <w:r w:rsidR="00F156E8" w:rsidRPr="005762D0">
        <w:rPr>
          <w:rFonts w:ascii="Arial" w:hAnsi="Arial" w:cs="Arial"/>
        </w:rPr>
        <w:t xml:space="preserve"> available. In the event that there is no place available, the name of the applicant</w:t>
      </w:r>
      <w:r w:rsidR="000F520A" w:rsidRPr="005762D0">
        <w:rPr>
          <w:rFonts w:ascii="Arial" w:hAnsi="Arial" w:cs="Arial"/>
        </w:rPr>
        <w:t xml:space="preserve"> student</w:t>
      </w:r>
      <w:r w:rsidR="00F156E8" w:rsidRPr="005762D0">
        <w:rPr>
          <w:rFonts w:ascii="Arial" w:hAnsi="Arial" w:cs="Arial"/>
        </w:rPr>
        <w:t xml:space="preserve"> will be added to the waiting list in</w:t>
      </w:r>
      <w:r w:rsidR="000F520A" w:rsidRPr="005762D0">
        <w:rPr>
          <w:rFonts w:ascii="Arial" w:hAnsi="Arial" w:cs="Arial"/>
        </w:rPr>
        <w:t xml:space="preserve"> accordance with</w:t>
      </w:r>
      <w:r w:rsidR="00F156E8" w:rsidRPr="005762D0">
        <w:rPr>
          <w:rFonts w:ascii="Arial" w:hAnsi="Arial" w:cs="Arial"/>
        </w:rPr>
        <w:t xml:space="preserve"> Section 13</w:t>
      </w:r>
      <w:r w:rsidR="000F520A" w:rsidRPr="005762D0">
        <w:rPr>
          <w:rFonts w:ascii="Arial" w:hAnsi="Arial" w:cs="Arial"/>
        </w:rPr>
        <w:t xml:space="preserve"> of this policy</w:t>
      </w:r>
      <w:r w:rsidR="00F156E8" w:rsidRPr="005762D0">
        <w:rPr>
          <w:rFonts w:ascii="Arial" w:hAnsi="Arial" w:cs="Arial"/>
        </w:rPr>
        <w:t>.</w:t>
      </w:r>
    </w:p>
    <w:p w14:paraId="16359721" w14:textId="77777777" w:rsidR="00F156E8" w:rsidRPr="005762D0" w:rsidRDefault="00F156E8" w:rsidP="00322FEE">
      <w:pPr>
        <w:spacing w:after="0" w:line="240" w:lineRule="auto"/>
        <w:rPr>
          <w:rFonts w:ascii="Arial" w:eastAsiaTheme="minorEastAsia" w:hAnsi="Arial" w:cs="Arial"/>
          <w:strike/>
        </w:rPr>
      </w:pPr>
    </w:p>
    <w:p w14:paraId="20F37DEB" w14:textId="77777777" w:rsidR="00E47AF1" w:rsidRPr="005762D0" w:rsidRDefault="00E47AF1" w:rsidP="00322FEE">
      <w:pPr>
        <w:spacing w:after="0" w:line="240" w:lineRule="auto"/>
        <w:rPr>
          <w:rFonts w:ascii="Arial" w:eastAsiaTheme="minorEastAsia" w:hAnsi="Arial" w:cs="Arial"/>
          <w:strike/>
        </w:rPr>
      </w:pPr>
    </w:p>
    <w:p w14:paraId="38326B4D" w14:textId="77777777" w:rsidR="00F12C4D" w:rsidRPr="005762D0" w:rsidRDefault="00331D27" w:rsidP="00F12C4D">
      <w:pPr>
        <w:pStyle w:val="Heading2"/>
        <w:numPr>
          <w:ilvl w:val="0"/>
          <w:numId w:val="29"/>
        </w:numPr>
        <w:rPr>
          <w:rFonts w:ascii="Arial" w:eastAsiaTheme="minorEastAsia" w:hAnsi="Arial" w:cs="Arial"/>
          <w:b/>
          <w:color w:val="auto"/>
          <w:sz w:val="22"/>
          <w:szCs w:val="22"/>
        </w:rPr>
      </w:pPr>
      <w:bookmarkStart w:id="6" w:name="_Procedures_for_admission"/>
      <w:bookmarkStart w:id="7" w:name="_Ref31796632"/>
      <w:bookmarkEnd w:id="6"/>
      <w:r w:rsidRPr="005762D0">
        <w:rPr>
          <w:rFonts w:ascii="Arial" w:eastAsiaTheme="minorEastAsia" w:hAnsi="Arial" w:cs="Arial"/>
          <w:b/>
          <w:color w:val="auto"/>
          <w:sz w:val="22"/>
          <w:szCs w:val="22"/>
        </w:rPr>
        <w:t>Procedures for admission of students to other years</w:t>
      </w:r>
      <w:r w:rsidR="00D3482E" w:rsidRPr="005762D0">
        <w:rPr>
          <w:rFonts w:ascii="Arial" w:eastAsiaTheme="minorEastAsia" w:hAnsi="Arial" w:cs="Arial"/>
          <w:b/>
          <w:color w:val="auto"/>
          <w:sz w:val="22"/>
          <w:szCs w:val="22"/>
        </w:rPr>
        <w:t xml:space="preserve"> and during the school year</w:t>
      </w:r>
      <w:bookmarkEnd w:id="7"/>
    </w:p>
    <w:p w14:paraId="014B3507" w14:textId="77777777" w:rsidR="00F12C4D" w:rsidRPr="005762D0" w:rsidRDefault="00F12C4D" w:rsidP="00F12C4D">
      <w:pPr>
        <w:rPr>
          <w:rFonts w:ascii="Arial" w:hAnsi="Arial" w:cs="Arial"/>
        </w:rPr>
      </w:pPr>
    </w:p>
    <w:p w14:paraId="3D3E0F08" w14:textId="77777777" w:rsidR="00F12C4D" w:rsidRPr="005762D0" w:rsidRDefault="00F12C4D" w:rsidP="00F12C4D">
      <w:pPr>
        <w:rPr>
          <w:rFonts w:ascii="Arial" w:eastAsia="Arial" w:hAnsi="Arial" w:cs="Arial"/>
        </w:rPr>
      </w:pPr>
      <w:r w:rsidRPr="005762D0">
        <w:rPr>
          <w:rFonts w:ascii="Arial" w:eastAsia="Arial" w:hAnsi="Arial" w:cs="Arial"/>
        </w:rPr>
        <w:t xml:space="preserve">The procedures of the school in relation to the Admission of students who are not already admitted to the school to classes or years other than the school’s intake group are as follows: </w:t>
      </w:r>
    </w:p>
    <w:p w14:paraId="10D3764F" w14:textId="77777777" w:rsidR="00F12C4D" w:rsidRPr="005762D0" w:rsidRDefault="00F12C4D" w:rsidP="00F12C4D">
      <w:pPr>
        <w:numPr>
          <w:ilvl w:val="0"/>
          <w:numId w:val="41"/>
        </w:numPr>
        <w:spacing w:after="0"/>
        <w:rPr>
          <w:rFonts w:ascii="Arial" w:eastAsia="Arial" w:hAnsi="Arial" w:cs="Arial"/>
        </w:rPr>
      </w:pPr>
      <w:r w:rsidRPr="005762D0">
        <w:rPr>
          <w:rFonts w:ascii="Arial" w:eastAsia="Arial" w:hAnsi="Arial" w:cs="Arial"/>
        </w:rPr>
        <w:t xml:space="preserve">Applicants will be notified of the decision in respect of their application no later than three weeks after the date on which the school received the application. </w:t>
      </w:r>
    </w:p>
    <w:p w14:paraId="1B6E6FD2" w14:textId="77777777" w:rsidR="00F12C4D" w:rsidRPr="005762D0" w:rsidRDefault="00F12C4D" w:rsidP="00F12C4D">
      <w:pPr>
        <w:numPr>
          <w:ilvl w:val="0"/>
          <w:numId w:val="41"/>
        </w:numPr>
        <w:spacing w:after="0"/>
        <w:rPr>
          <w:rFonts w:ascii="Arial" w:eastAsia="Arial" w:hAnsi="Arial" w:cs="Arial"/>
        </w:rPr>
      </w:pPr>
      <w:r w:rsidRPr="005762D0">
        <w:rPr>
          <w:rFonts w:ascii="Arial" w:eastAsia="Arial" w:hAnsi="Arial" w:cs="Arial"/>
        </w:rPr>
        <w:t xml:space="preserve">Applicant students will be offered a place in the relevant class if a place is available. </w:t>
      </w:r>
    </w:p>
    <w:p w14:paraId="76C48AD3" w14:textId="77777777" w:rsidR="00F12C4D" w:rsidRPr="005762D0" w:rsidRDefault="00F12C4D" w:rsidP="00F12C4D">
      <w:pPr>
        <w:numPr>
          <w:ilvl w:val="0"/>
          <w:numId w:val="41"/>
        </w:numPr>
        <w:rPr>
          <w:rFonts w:ascii="Arial" w:eastAsia="Arial" w:hAnsi="Arial" w:cs="Arial"/>
        </w:rPr>
      </w:pPr>
      <w:r w:rsidRPr="005762D0">
        <w:rPr>
          <w:rFonts w:ascii="Arial" w:eastAsia="Arial" w:hAnsi="Arial" w:cs="Arial"/>
        </w:rPr>
        <w:t>In the event that the number of applications exceeds the number of available places in the relevant class, the school will apply the selection criteria set out in Section 6 of this policy to those applications.  In the event that there is no place available, the name of the applicant student will be added to the waiting list in accordance with Section 13 of this policy.</w:t>
      </w:r>
    </w:p>
    <w:p w14:paraId="6D0EC20D" w14:textId="77777777" w:rsidR="00F12C4D" w:rsidRPr="005762D0" w:rsidRDefault="00F12C4D" w:rsidP="00F12C4D">
      <w:pPr>
        <w:spacing w:after="0" w:line="240" w:lineRule="auto"/>
        <w:rPr>
          <w:rFonts w:ascii="Arial" w:eastAsia="Arial" w:hAnsi="Arial" w:cs="Arial"/>
        </w:rPr>
      </w:pPr>
    </w:p>
    <w:p w14:paraId="6A37613C" w14:textId="77777777" w:rsidR="00F12C4D" w:rsidRPr="005762D0" w:rsidRDefault="00F12C4D" w:rsidP="00F12C4D">
      <w:pPr>
        <w:spacing w:after="0" w:line="240" w:lineRule="auto"/>
        <w:rPr>
          <w:rFonts w:ascii="Arial" w:eastAsia="Arial" w:hAnsi="Arial" w:cs="Arial"/>
        </w:rPr>
      </w:pPr>
      <w:r w:rsidRPr="005762D0">
        <w:rPr>
          <w:rFonts w:ascii="Arial" w:eastAsia="Arial" w:hAnsi="Arial" w:cs="Arial"/>
        </w:rPr>
        <w:t>The procedures of the school in relation to the admission of students who are not already admitted to the school, after the commencement of the school year in which admission is sought, are as follows:</w:t>
      </w:r>
    </w:p>
    <w:p w14:paraId="699A2604" w14:textId="77777777" w:rsidR="00F12C4D" w:rsidRPr="005762D0" w:rsidRDefault="00F12C4D" w:rsidP="00F12C4D">
      <w:pPr>
        <w:spacing w:after="0" w:line="240" w:lineRule="auto"/>
        <w:rPr>
          <w:rFonts w:ascii="Arial" w:eastAsia="Arial" w:hAnsi="Arial" w:cs="Arial"/>
        </w:rPr>
      </w:pPr>
    </w:p>
    <w:p w14:paraId="59B164E2" w14:textId="77777777" w:rsidR="00F12C4D" w:rsidRPr="005762D0" w:rsidRDefault="00F12C4D" w:rsidP="00F12C4D">
      <w:pPr>
        <w:numPr>
          <w:ilvl w:val="0"/>
          <w:numId w:val="40"/>
        </w:numPr>
        <w:spacing w:after="0" w:line="240" w:lineRule="auto"/>
        <w:rPr>
          <w:rFonts w:ascii="Arial" w:eastAsia="Arial" w:hAnsi="Arial" w:cs="Arial"/>
        </w:rPr>
      </w:pPr>
      <w:r w:rsidRPr="005762D0">
        <w:rPr>
          <w:rFonts w:ascii="Arial" w:eastAsia="Arial" w:hAnsi="Arial" w:cs="Arial"/>
        </w:rPr>
        <w:t xml:space="preserve">Late applicants will be notified of the decision in respect of their application no later than three weeks after the date on which the school received the application. </w:t>
      </w:r>
    </w:p>
    <w:p w14:paraId="05780E7E" w14:textId="77777777" w:rsidR="00F12C4D" w:rsidRPr="005762D0" w:rsidRDefault="00F12C4D" w:rsidP="00F12C4D">
      <w:pPr>
        <w:numPr>
          <w:ilvl w:val="0"/>
          <w:numId w:val="40"/>
        </w:numPr>
        <w:spacing w:after="0" w:line="240" w:lineRule="auto"/>
        <w:rPr>
          <w:rFonts w:ascii="Arial" w:eastAsia="Arial" w:hAnsi="Arial" w:cs="Arial"/>
        </w:rPr>
      </w:pPr>
      <w:r w:rsidRPr="005762D0">
        <w:rPr>
          <w:rFonts w:ascii="Arial" w:eastAsia="Arial" w:hAnsi="Arial" w:cs="Arial"/>
        </w:rPr>
        <w:t xml:space="preserve">Applicant students will be offered a place if there is a place available. </w:t>
      </w:r>
    </w:p>
    <w:p w14:paraId="69D0A9D3" w14:textId="77777777" w:rsidR="00F12C4D" w:rsidRPr="005762D0" w:rsidRDefault="00F12C4D" w:rsidP="00F12C4D">
      <w:pPr>
        <w:numPr>
          <w:ilvl w:val="0"/>
          <w:numId w:val="40"/>
        </w:numPr>
        <w:spacing w:after="0" w:line="240" w:lineRule="auto"/>
        <w:rPr>
          <w:rFonts w:ascii="Arial" w:eastAsia="Arial" w:hAnsi="Arial" w:cs="Arial"/>
        </w:rPr>
      </w:pPr>
      <w:r w:rsidRPr="005762D0">
        <w:rPr>
          <w:rFonts w:ascii="Arial" w:eastAsia="Arial" w:hAnsi="Arial" w:cs="Arial"/>
        </w:rPr>
        <w:t>In the event that there is no place available, the name of the applicant student will be added to the waiting list in accordance with Section 13 of this policy.</w:t>
      </w:r>
    </w:p>
    <w:p w14:paraId="050FEA62" w14:textId="77777777" w:rsidR="00E47AF1" w:rsidRPr="005762D0" w:rsidRDefault="00E47AF1" w:rsidP="00E47AF1">
      <w:pPr>
        <w:pStyle w:val="ListParagraph"/>
        <w:spacing w:after="0" w:line="240" w:lineRule="auto"/>
        <w:jc w:val="both"/>
        <w:rPr>
          <w:rFonts w:ascii="Arial" w:eastAsiaTheme="minorEastAsia" w:hAnsi="Arial" w:cs="Arial"/>
          <w:b/>
        </w:rPr>
      </w:pPr>
    </w:p>
    <w:p w14:paraId="4E9F6633" w14:textId="77777777" w:rsidR="008A090A" w:rsidRPr="005762D0" w:rsidRDefault="008A090A" w:rsidP="0088352A">
      <w:pPr>
        <w:pStyle w:val="ListParagraph"/>
        <w:autoSpaceDE w:val="0"/>
        <w:autoSpaceDN w:val="0"/>
        <w:adjustRightInd w:val="0"/>
        <w:spacing w:after="0" w:line="240" w:lineRule="auto"/>
        <w:rPr>
          <w:rFonts w:ascii="Arial" w:eastAsiaTheme="minorEastAsia" w:hAnsi="Arial" w:cs="Arial"/>
          <w:b/>
        </w:rPr>
      </w:pPr>
    </w:p>
    <w:p w14:paraId="54209FFF" w14:textId="77777777" w:rsidR="008A090A" w:rsidRPr="005762D0" w:rsidRDefault="008A090A" w:rsidP="00883B35">
      <w:pPr>
        <w:pStyle w:val="Heading2"/>
        <w:numPr>
          <w:ilvl w:val="0"/>
          <w:numId w:val="29"/>
        </w:numPr>
        <w:rPr>
          <w:rFonts w:ascii="Arial" w:eastAsiaTheme="minorEastAsia" w:hAnsi="Arial" w:cs="Arial"/>
          <w:b/>
          <w:color w:val="auto"/>
          <w:sz w:val="22"/>
          <w:szCs w:val="22"/>
        </w:rPr>
      </w:pPr>
      <w:bookmarkStart w:id="8" w:name="_Declaration_in_relation"/>
      <w:bookmarkStart w:id="9" w:name="_Ref31796682"/>
      <w:bookmarkEnd w:id="8"/>
      <w:r w:rsidRPr="005762D0">
        <w:rPr>
          <w:rFonts w:ascii="Arial" w:eastAsiaTheme="minorEastAsia" w:hAnsi="Arial" w:cs="Arial"/>
          <w:b/>
          <w:color w:val="auto"/>
          <w:sz w:val="22"/>
          <w:szCs w:val="22"/>
        </w:rPr>
        <w:t>Declaration in relation to the non-charging of fees</w:t>
      </w:r>
      <w:bookmarkEnd w:id="9"/>
    </w:p>
    <w:p w14:paraId="02A6E1F1" w14:textId="77777777" w:rsidR="00A52939" w:rsidRPr="005762D0" w:rsidRDefault="00A52939" w:rsidP="00A52939">
      <w:pPr>
        <w:pStyle w:val="NoSpacing"/>
        <w:rPr>
          <w:rFonts w:ascii="Arial" w:hAnsi="Arial" w:cs="Arial"/>
          <w:i/>
        </w:rPr>
      </w:pPr>
    </w:p>
    <w:p w14:paraId="57368808" w14:textId="77777777" w:rsidR="008A090A" w:rsidRPr="005762D0" w:rsidRDefault="008A090A" w:rsidP="008A090A">
      <w:pPr>
        <w:spacing w:line="240" w:lineRule="auto"/>
        <w:jc w:val="both"/>
        <w:rPr>
          <w:rFonts w:ascii="Arial" w:eastAsiaTheme="minorEastAsia" w:hAnsi="Arial" w:cs="Arial"/>
        </w:rPr>
      </w:pPr>
      <w:r w:rsidRPr="005762D0">
        <w:rPr>
          <w:rFonts w:ascii="Arial" w:eastAsiaTheme="minorEastAsia" w:hAnsi="Arial" w:cs="Arial"/>
        </w:rPr>
        <w:t xml:space="preserve">The board of </w:t>
      </w:r>
      <w:r w:rsidR="00577C6E" w:rsidRPr="005762D0">
        <w:rPr>
          <w:rFonts w:ascii="Arial" w:eastAsiaTheme="minorEastAsia" w:hAnsi="Arial" w:cs="Arial"/>
        </w:rPr>
        <w:t xml:space="preserve">St. Mary’s NS </w:t>
      </w:r>
      <w:r w:rsidRPr="005762D0">
        <w:rPr>
          <w:rFonts w:ascii="Arial" w:eastAsiaTheme="minorEastAsia" w:hAnsi="Arial" w:cs="Arial"/>
        </w:rPr>
        <w:t>or any persons acting on its behalf will not charge fees for or seek payment or contributions (howsoever described) as a condition of-</w:t>
      </w:r>
    </w:p>
    <w:p w14:paraId="620D7E90" w14:textId="77777777" w:rsidR="008A090A" w:rsidRPr="005762D0" w:rsidRDefault="008A090A" w:rsidP="008A090A">
      <w:pPr>
        <w:numPr>
          <w:ilvl w:val="0"/>
          <w:numId w:val="2"/>
        </w:numPr>
        <w:spacing w:line="240" w:lineRule="auto"/>
        <w:ind w:left="426"/>
        <w:contextualSpacing/>
        <w:jc w:val="both"/>
        <w:rPr>
          <w:rFonts w:ascii="Arial" w:eastAsiaTheme="minorEastAsia" w:hAnsi="Arial" w:cs="Arial"/>
        </w:rPr>
      </w:pPr>
      <w:r w:rsidRPr="005762D0">
        <w:rPr>
          <w:rFonts w:ascii="Arial" w:eastAsiaTheme="minorEastAsia" w:hAnsi="Arial" w:cs="Arial"/>
        </w:rPr>
        <w:t>an application for admission of a student to the school, or</w:t>
      </w:r>
    </w:p>
    <w:p w14:paraId="3ABD3B1F" w14:textId="77777777" w:rsidR="008A090A" w:rsidRPr="005762D0" w:rsidRDefault="008A090A" w:rsidP="008A090A">
      <w:pPr>
        <w:numPr>
          <w:ilvl w:val="0"/>
          <w:numId w:val="2"/>
        </w:numPr>
        <w:spacing w:line="240" w:lineRule="auto"/>
        <w:ind w:left="426"/>
        <w:contextualSpacing/>
        <w:jc w:val="both"/>
        <w:rPr>
          <w:rFonts w:ascii="Arial" w:eastAsiaTheme="minorEastAsia" w:hAnsi="Arial" w:cs="Arial"/>
        </w:rPr>
      </w:pPr>
      <w:r w:rsidRPr="005762D0">
        <w:rPr>
          <w:rFonts w:ascii="Arial" w:eastAsiaTheme="minorEastAsia" w:hAnsi="Arial" w:cs="Arial"/>
        </w:rPr>
        <w:t>the admission or continued enrolment of a student in the school.</w:t>
      </w:r>
    </w:p>
    <w:p w14:paraId="0891E1D1" w14:textId="77777777" w:rsidR="0099669A" w:rsidRPr="005762D0" w:rsidRDefault="0099669A" w:rsidP="00577C6E">
      <w:pPr>
        <w:spacing w:after="0" w:line="240" w:lineRule="auto"/>
        <w:jc w:val="both"/>
        <w:rPr>
          <w:rFonts w:ascii="Arial" w:eastAsiaTheme="minorEastAsia" w:hAnsi="Arial" w:cs="Arial"/>
          <w:b/>
        </w:rPr>
      </w:pPr>
    </w:p>
    <w:p w14:paraId="5F90C253" w14:textId="77777777" w:rsidR="008A090A" w:rsidRPr="005762D0" w:rsidRDefault="008A090A" w:rsidP="00883B35">
      <w:pPr>
        <w:pStyle w:val="Heading2"/>
        <w:numPr>
          <w:ilvl w:val="0"/>
          <w:numId w:val="29"/>
        </w:numPr>
        <w:rPr>
          <w:rFonts w:ascii="Arial" w:eastAsiaTheme="minorEastAsia" w:hAnsi="Arial" w:cs="Arial"/>
          <w:b/>
          <w:color w:val="auto"/>
          <w:sz w:val="22"/>
          <w:szCs w:val="22"/>
        </w:rPr>
      </w:pPr>
      <w:r w:rsidRPr="005762D0">
        <w:rPr>
          <w:rFonts w:ascii="Arial" w:eastAsiaTheme="minorEastAsia" w:hAnsi="Arial" w:cs="Arial"/>
          <w:b/>
          <w:color w:val="auto"/>
          <w:sz w:val="22"/>
          <w:szCs w:val="22"/>
        </w:rPr>
        <w:t xml:space="preserve"> Arrangements regarding students not attending religious instruction </w:t>
      </w:r>
    </w:p>
    <w:p w14:paraId="4F7BDB38" w14:textId="77777777" w:rsidR="008A090A" w:rsidRPr="005762D0" w:rsidRDefault="008A090A" w:rsidP="008A090A">
      <w:pPr>
        <w:spacing w:after="0" w:line="240" w:lineRule="auto"/>
        <w:rPr>
          <w:rFonts w:ascii="Arial" w:eastAsiaTheme="minorEastAsia" w:hAnsi="Arial" w:cs="Arial"/>
        </w:rPr>
      </w:pPr>
      <w:r w:rsidRPr="005762D0">
        <w:rPr>
          <w:rFonts w:ascii="Arial" w:eastAsiaTheme="minorEastAsia" w:hAnsi="Arial" w:cs="Arial"/>
        </w:rPr>
        <w:t xml:space="preserve"> </w:t>
      </w:r>
    </w:p>
    <w:p w14:paraId="5D95D0DA" w14:textId="77777777" w:rsidR="00F12C4D" w:rsidRPr="005762D0" w:rsidRDefault="00F12C4D" w:rsidP="00F12C4D">
      <w:pPr>
        <w:autoSpaceDE w:val="0"/>
        <w:autoSpaceDN w:val="0"/>
        <w:adjustRightInd w:val="0"/>
        <w:rPr>
          <w:rFonts w:ascii="Arial" w:eastAsiaTheme="minorEastAsia" w:hAnsi="Arial" w:cs="Arial"/>
        </w:rPr>
      </w:pPr>
      <w:r w:rsidRPr="005762D0">
        <w:rPr>
          <w:rFonts w:ascii="Arial" w:eastAsiaTheme="minorEastAsia" w:hAnsi="Arial" w:cs="Arial"/>
        </w:rPr>
        <w:t>The following are the school’s arrangements for students, where the parent</w:t>
      </w:r>
      <w:r w:rsidRPr="005762D0">
        <w:rPr>
          <w:rFonts w:ascii="Arial" w:eastAsiaTheme="minorEastAsia" w:hAnsi="Arial" w:cs="Arial"/>
          <w:strike/>
        </w:rPr>
        <w:t>s</w:t>
      </w:r>
      <w:r w:rsidRPr="005762D0">
        <w:rPr>
          <w:rFonts w:ascii="Arial" w:eastAsiaTheme="minorEastAsia" w:hAnsi="Arial" w:cs="Arial"/>
        </w:rPr>
        <w:t xml:space="preserve"> or in the case of a student who has reached the age of 18 years, the student, who has requested that the student attend the school without attending religious instruction in the school.  These arrangements will not result in a reduction in the school day of such students:</w:t>
      </w:r>
    </w:p>
    <w:p w14:paraId="577A2F68" w14:textId="77777777" w:rsidR="00F12C4D" w:rsidRPr="005762D0" w:rsidRDefault="00F12C4D" w:rsidP="00F12C4D">
      <w:pPr>
        <w:autoSpaceDE w:val="0"/>
        <w:autoSpaceDN w:val="0"/>
        <w:adjustRightInd w:val="0"/>
        <w:rPr>
          <w:rFonts w:ascii="Arial" w:eastAsiaTheme="minorEastAsia" w:hAnsi="Arial" w:cs="Arial"/>
        </w:rPr>
      </w:pPr>
      <w:r w:rsidRPr="005762D0">
        <w:rPr>
          <w:rFonts w:ascii="Arial" w:eastAsiaTheme="minorEastAsia" w:hAnsi="Arial" w:cs="Arial"/>
        </w:rPr>
        <w:t>A written request should be made to the Principal of the school.  A meeting will then be arranged with the parent(s)/guardians or the student, as the case may be, to discuss how the request may be accommodated by the school.</w:t>
      </w:r>
    </w:p>
    <w:p w14:paraId="05799E6C" w14:textId="77777777" w:rsidR="008A090A" w:rsidRPr="005762D0" w:rsidRDefault="008A090A" w:rsidP="008A090A">
      <w:pPr>
        <w:spacing w:after="0" w:line="240" w:lineRule="auto"/>
        <w:rPr>
          <w:rFonts w:ascii="Arial" w:eastAsiaTheme="minorEastAsia" w:hAnsi="Arial" w:cs="Arial"/>
          <w:b/>
        </w:rPr>
      </w:pPr>
    </w:p>
    <w:p w14:paraId="25BF4F75" w14:textId="77777777" w:rsidR="00406BE7" w:rsidRPr="005762D0" w:rsidRDefault="007168B1" w:rsidP="00643A64">
      <w:pPr>
        <w:pStyle w:val="Heading2"/>
        <w:numPr>
          <w:ilvl w:val="0"/>
          <w:numId w:val="29"/>
        </w:numPr>
        <w:ind w:left="426" w:hanging="426"/>
        <w:rPr>
          <w:rFonts w:ascii="Arial" w:eastAsiaTheme="minorEastAsia" w:hAnsi="Arial" w:cs="Arial"/>
          <w:b/>
          <w:color w:val="auto"/>
          <w:sz w:val="22"/>
          <w:szCs w:val="22"/>
        </w:rPr>
      </w:pPr>
      <w:bookmarkStart w:id="10" w:name="_Reviews/appeals"/>
      <w:bookmarkStart w:id="11" w:name="_Ref31796704"/>
      <w:bookmarkEnd w:id="10"/>
      <w:r w:rsidRPr="005762D0">
        <w:rPr>
          <w:rFonts w:ascii="Arial" w:eastAsiaTheme="minorEastAsia" w:hAnsi="Arial" w:cs="Arial"/>
          <w:b/>
          <w:color w:val="auto"/>
          <w:sz w:val="22"/>
          <w:szCs w:val="22"/>
        </w:rPr>
        <w:t>Reviews</w:t>
      </w:r>
      <w:r w:rsidR="00406BE7" w:rsidRPr="005762D0">
        <w:rPr>
          <w:rFonts w:ascii="Arial" w:eastAsiaTheme="minorEastAsia" w:hAnsi="Arial" w:cs="Arial"/>
          <w:b/>
          <w:color w:val="auto"/>
          <w:sz w:val="22"/>
          <w:szCs w:val="22"/>
        </w:rPr>
        <w:t>/appeal</w:t>
      </w:r>
      <w:r w:rsidRPr="005762D0">
        <w:rPr>
          <w:rFonts w:ascii="Arial" w:eastAsiaTheme="minorEastAsia" w:hAnsi="Arial" w:cs="Arial"/>
          <w:b/>
          <w:color w:val="auto"/>
          <w:sz w:val="22"/>
          <w:szCs w:val="22"/>
        </w:rPr>
        <w:t>s</w:t>
      </w:r>
      <w:bookmarkEnd w:id="11"/>
    </w:p>
    <w:p w14:paraId="3757F427" w14:textId="77777777" w:rsidR="006B04DC" w:rsidRPr="005762D0" w:rsidRDefault="006B04DC" w:rsidP="00406BE7">
      <w:pPr>
        <w:autoSpaceDE w:val="0"/>
        <w:autoSpaceDN w:val="0"/>
        <w:adjustRightInd w:val="0"/>
        <w:spacing w:after="0" w:line="240" w:lineRule="auto"/>
        <w:rPr>
          <w:rFonts w:ascii="Arial" w:eastAsiaTheme="minorEastAsia" w:hAnsi="Arial" w:cs="Arial"/>
        </w:rPr>
      </w:pPr>
    </w:p>
    <w:p w14:paraId="443E3BEF" w14:textId="77777777" w:rsidR="007168B1" w:rsidRPr="005762D0" w:rsidRDefault="007168B1" w:rsidP="007168B1">
      <w:pPr>
        <w:autoSpaceDE w:val="0"/>
        <w:autoSpaceDN w:val="0"/>
        <w:spacing w:line="240" w:lineRule="auto"/>
        <w:rPr>
          <w:rFonts w:ascii="Arial" w:hAnsi="Arial" w:cs="Arial"/>
          <w:b/>
          <w:bCs/>
          <w:strike/>
          <w:u w:val="single"/>
        </w:rPr>
      </w:pPr>
      <w:r w:rsidRPr="005762D0">
        <w:rPr>
          <w:rFonts w:ascii="Arial" w:hAnsi="Arial" w:cs="Arial"/>
          <w:b/>
          <w:bCs/>
          <w:u w:val="single"/>
        </w:rPr>
        <w:t>Review of decisions by the board of Management</w:t>
      </w:r>
    </w:p>
    <w:p w14:paraId="228E0968" w14:textId="77777777" w:rsidR="007168B1" w:rsidRPr="005762D0" w:rsidRDefault="007168B1" w:rsidP="007168B1">
      <w:pPr>
        <w:autoSpaceDE w:val="0"/>
        <w:autoSpaceDN w:val="0"/>
        <w:spacing w:line="240" w:lineRule="auto"/>
        <w:rPr>
          <w:rFonts w:ascii="Arial" w:hAnsi="Arial" w:cs="Arial"/>
        </w:rPr>
      </w:pPr>
      <w:r w:rsidRPr="005762D0">
        <w:rPr>
          <w:rFonts w:ascii="Arial" w:hAnsi="Arial" w:cs="Arial"/>
        </w:rPr>
        <w:t xml:space="preserve">The parent of the student, or in the case of a student who has reached the age of 18 years, the student, may request the board to review a decision to refuse admission. Such requests must be made in accordance with Section 29C of the Education Act 1998.    </w:t>
      </w:r>
    </w:p>
    <w:p w14:paraId="3E0B9C7E" w14:textId="77777777" w:rsidR="007168B1" w:rsidRPr="005762D0" w:rsidRDefault="007168B1" w:rsidP="007168B1">
      <w:pPr>
        <w:autoSpaceDE w:val="0"/>
        <w:autoSpaceDN w:val="0"/>
        <w:spacing w:line="240" w:lineRule="auto"/>
        <w:rPr>
          <w:rFonts w:ascii="Arial" w:hAnsi="Arial" w:cs="Arial"/>
        </w:rPr>
      </w:pPr>
      <w:r w:rsidRPr="005762D0">
        <w:rPr>
          <w:rFonts w:ascii="Arial" w:hAnsi="Arial" w:cs="Arial"/>
        </w:rPr>
        <w:t>The timeline within which such a review must be requested and the other requirements applicable to such reviews are set out in the procedures determined by the Minister under section 29B of the Education Act 1998 which are published on the website of the Department of Education and Skills.</w:t>
      </w:r>
    </w:p>
    <w:p w14:paraId="5E7F7313" w14:textId="77777777" w:rsidR="007168B1" w:rsidRPr="005762D0" w:rsidRDefault="007168B1" w:rsidP="007168B1">
      <w:pPr>
        <w:autoSpaceDE w:val="0"/>
        <w:autoSpaceDN w:val="0"/>
        <w:spacing w:line="240" w:lineRule="auto"/>
        <w:rPr>
          <w:rFonts w:ascii="Arial" w:hAnsi="Arial" w:cs="Arial"/>
        </w:rPr>
      </w:pPr>
      <w:r w:rsidRPr="005762D0">
        <w:rPr>
          <w:rFonts w:ascii="Arial" w:hAnsi="Arial" w:cs="Arial"/>
        </w:rPr>
        <w:t>The board will conduct such reviews in accordance with the requirements of the procedures determined under Section 29B and with section 29C of the Education Act 1998.</w:t>
      </w:r>
    </w:p>
    <w:p w14:paraId="5A6E8FEB" w14:textId="77777777" w:rsidR="007168B1" w:rsidRPr="005762D0" w:rsidRDefault="007168B1" w:rsidP="007168B1">
      <w:pPr>
        <w:autoSpaceDE w:val="0"/>
        <w:autoSpaceDN w:val="0"/>
        <w:spacing w:line="240" w:lineRule="auto"/>
        <w:rPr>
          <w:rFonts w:ascii="Arial" w:hAnsi="Arial" w:cs="Arial"/>
        </w:rPr>
      </w:pPr>
      <w:r w:rsidRPr="005762D0">
        <w:rPr>
          <w:rFonts w:ascii="Arial" w:hAnsi="Arial" w:cs="Arial"/>
          <w:b/>
          <w:bCs/>
        </w:rPr>
        <w:t xml:space="preserve">Note:  </w:t>
      </w:r>
      <w:r w:rsidRPr="005762D0">
        <w:rPr>
          <w:rFonts w:ascii="Arial" w:hAnsi="Arial" w:cs="Arial"/>
        </w:rPr>
        <w:t xml:space="preserve">Where an applicant has been refused admission due to the school being oversubscribed, the applicant </w:t>
      </w:r>
      <w:r w:rsidRPr="005762D0">
        <w:rPr>
          <w:rFonts w:ascii="Arial" w:hAnsi="Arial" w:cs="Arial"/>
          <w:b/>
          <w:bCs/>
          <w:u w:val="single"/>
        </w:rPr>
        <w:t>must request a review</w:t>
      </w:r>
      <w:r w:rsidRPr="005762D0">
        <w:rPr>
          <w:rFonts w:ascii="Arial" w:hAnsi="Arial" w:cs="Arial"/>
        </w:rPr>
        <w:t xml:space="preserve"> of that decision by the board of management prior to making an appeal under section 29 of the Education Act 1998.</w:t>
      </w:r>
    </w:p>
    <w:p w14:paraId="5E94196A" w14:textId="77777777" w:rsidR="007168B1" w:rsidRPr="005762D0" w:rsidRDefault="007168B1" w:rsidP="007168B1">
      <w:pPr>
        <w:autoSpaceDE w:val="0"/>
        <w:autoSpaceDN w:val="0"/>
        <w:spacing w:line="240" w:lineRule="auto"/>
        <w:rPr>
          <w:rFonts w:ascii="Arial" w:hAnsi="Arial" w:cs="Arial"/>
        </w:rPr>
      </w:pPr>
      <w:r w:rsidRPr="005762D0">
        <w:rPr>
          <w:rFonts w:ascii="Arial" w:hAnsi="Arial" w:cs="Arial"/>
        </w:rPr>
        <w:t xml:space="preserve">Where an applicant has been refused admission due to a reason other than the school being oversubscribed, the applicant </w:t>
      </w:r>
      <w:r w:rsidRPr="005762D0">
        <w:rPr>
          <w:rFonts w:ascii="Arial" w:hAnsi="Arial" w:cs="Arial"/>
          <w:b/>
          <w:bCs/>
          <w:u w:val="single"/>
        </w:rPr>
        <w:t>may request a review</w:t>
      </w:r>
      <w:r w:rsidRPr="005762D0">
        <w:rPr>
          <w:rFonts w:ascii="Arial" w:hAnsi="Arial" w:cs="Arial"/>
        </w:rPr>
        <w:t xml:space="preserve"> of that decision by the board of management prior to making an appeal under section 29 of the Education Act 1998.   </w:t>
      </w:r>
    </w:p>
    <w:p w14:paraId="729FD8B0" w14:textId="77777777" w:rsidR="00B37614" w:rsidRPr="005762D0" w:rsidRDefault="00B37614" w:rsidP="00B37614">
      <w:pPr>
        <w:pStyle w:val="NoSpacing"/>
        <w:rPr>
          <w:rFonts w:ascii="Arial" w:hAnsi="Arial" w:cs="Arial"/>
        </w:rPr>
      </w:pPr>
    </w:p>
    <w:p w14:paraId="7948C854" w14:textId="77777777" w:rsidR="002B09BE" w:rsidRPr="005762D0" w:rsidRDefault="002B09BE" w:rsidP="00B37614">
      <w:pPr>
        <w:pStyle w:val="NoSpacing"/>
        <w:rPr>
          <w:rFonts w:ascii="Arial" w:hAnsi="Arial" w:cs="Arial"/>
        </w:rPr>
      </w:pPr>
    </w:p>
    <w:p w14:paraId="783A2A09" w14:textId="77777777" w:rsidR="007168B1" w:rsidRPr="005762D0" w:rsidRDefault="007168B1" w:rsidP="007168B1">
      <w:pPr>
        <w:pStyle w:val="NormalWeb"/>
        <w:rPr>
          <w:rFonts w:ascii="Arial" w:hAnsi="Arial" w:cs="Arial"/>
          <w:b/>
          <w:bCs/>
          <w:sz w:val="22"/>
          <w:szCs w:val="22"/>
          <w:u w:val="single"/>
        </w:rPr>
      </w:pPr>
      <w:r w:rsidRPr="005762D0">
        <w:rPr>
          <w:rFonts w:ascii="Arial" w:hAnsi="Arial" w:cs="Arial"/>
          <w:b/>
          <w:bCs/>
          <w:sz w:val="22"/>
          <w:szCs w:val="22"/>
          <w:u w:val="single"/>
        </w:rPr>
        <w:t>Right of appeal</w:t>
      </w:r>
    </w:p>
    <w:p w14:paraId="6A6B8E48" w14:textId="77777777" w:rsidR="007168B1" w:rsidRPr="005762D0" w:rsidRDefault="007168B1" w:rsidP="007168B1">
      <w:pPr>
        <w:autoSpaceDE w:val="0"/>
        <w:autoSpaceDN w:val="0"/>
        <w:spacing w:line="240" w:lineRule="auto"/>
        <w:rPr>
          <w:rFonts w:ascii="Arial" w:hAnsi="Arial" w:cs="Arial"/>
        </w:rPr>
      </w:pPr>
      <w:r w:rsidRPr="005762D0">
        <w:rPr>
          <w:rFonts w:ascii="Arial" w:hAnsi="Arial" w:cs="Arial"/>
        </w:rPr>
        <w:lastRenderedPageBreak/>
        <w:t xml:space="preserve">Under Section 29 of the Education Act 1998, the parent of the student, or in the case of a student who has reached the age of 18 years, the student, may appeal a decision of this school to refuse admission.  </w:t>
      </w:r>
    </w:p>
    <w:p w14:paraId="3B3E5977" w14:textId="77777777" w:rsidR="007168B1" w:rsidRPr="005762D0" w:rsidRDefault="007168B1" w:rsidP="007168B1">
      <w:pPr>
        <w:autoSpaceDE w:val="0"/>
        <w:autoSpaceDN w:val="0"/>
        <w:spacing w:line="240" w:lineRule="auto"/>
        <w:rPr>
          <w:rFonts w:ascii="Arial" w:hAnsi="Arial" w:cs="Arial"/>
        </w:rPr>
      </w:pPr>
      <w:r w:rsidRPr="005762D0">
        <w:rPr>
          <w:rFonts w:ascii="Arial" w:hAnsi="Arial" w:cs="Arial"/>
        </w:rPr>
        <w:t>An appeal may be made under Section 29 (1</w:t>
      </w:r>
      <w:r w:rsidR="0054270B" w:rsidRPr="005762D0">
        <w:rPr>
          <w:rFonts w:ascii="Arial" w:hAnsi="Arial" w:cs="Arial"/>
        </w:rPr>
        <w:t>) (</w:t>
      </w:r>
      <w:r w:rsidRPr="005762D0">
        <w:rPr>
          <w:rFonts w:ascii="Arial" w:hAnsi="Arial" w:cs="Arial"/>
        </w:rPr>
        <w:t>c</w:t>
      </w:r>
      <w:r w:rsidR="0054270B" w:rsidRPr="005762D0">
        <w:rPr>
          <w:rFonts w:ascii="Arial" w:hAnsi="Arial" w:cs="Arial"/>
        </w:rPr>
        <w:t>) (</w:t>
      </w:r>
      <w:r w:rsidRPr="005762D0">
        <w:rPr>
          <w:rFonts w:ascii="Arial" w:hAnsi="Arial" w:cs="Arial"/>
        </w:rPr>
        <w:t>i) of the Education Act 1998 where the refusal to admit was due to the school being oversubscribed.</w:t>
      </w:r>
    </w:p>
    <w:p w14:paraId="61FB06FD" w14:textId="77777777" w:rsidR="007168B1" w:rsidRPr="005762D0" w:rsidRDefault="007168B1" w:rsidP="007168B1">
      <w:pPr>
        <w:autoSpaceDE w:val="0"/>
        <w:autoSpaceDN w:val="0"/>
        <w:spacing w:line="240" w:lineRule="auto"/>
        <w:rPr>
          <w:rFonts w:ascii="Arial" w:hAnsi="Arial" w:cs="Arial"/>
        </w:rPr>
      </w:pPr>
      <w:r w:rsidRPr="005762D0">
        <w:rPr>
          <w:rFonts w:ascii="Arial" w:hAnsi="Arial" w:cs="Arial"/>
        </w:rPr>
        <w:t>An appeal may be made under Section 29 (1</w:t>
      </w:r>
      <w:r w:rsidR="0054270B" w:rsidRPr="005762D0">
        <w:rPr>
          <w:rFonts w:ascii="Arial" w:hAnsi="Arial" w:cs="Arial"/>
        </w:rPr>
        <w:t>) (</w:t>
      </w:r>
      <w:r w:rsidRPr="005762D0">
        <w:rPr>
          <w:rFonts w:ascii="Arial" w:hAnsi="Arial" w:cs="Arial"/>
        </w:rPr>
        <w:t>c</w:t>
      </w:r>
      <w:r w:rsidR="0054270B" w:rsidRPr="005762D0">
        <w:rPr>
          <w:rFonts w:ascii="Arial" w:hAnsi="Arial" w:cs="Arial"/>
        </w:rPr>
        <w:t>) (</w:t>
      </w:r>
      <w:r w:rsidRPr="005762D0">
        <w:rPr>
          <w:rFonts w:ascii="Arial" w:hAnsi="Arial" w:cs="Arial"/>
        </w:rPr>
        <w:t>ii) of the Education Act 1998 where the refusal to admit was due a reason other than the school being oversubscribed.</w:t>
      </w:r>
    </w:p>
    <w:p w14:paraId="7648132A" w14:textId="77777777" w:rsidR="007168B1" w:rsidRPr="005762D0" w:rsidRDefault="007168B1" w:rsidP="007168B1">
      <w:pPr>
        <w:autoSpaceDE w:val="0"/>
        <w:autoSpaceDN w:val="0"/>
        <w:spacing w:line="240" w:lineRule="auto"/>
        <w:rPr>
          <w:rFonts w:ascii="Arial" w:hAnsi="Arial" w:cs="Arial"/>
        </w:rPr>
      </w:pPr>
      <w:r w:rsidRPr="005762D0">
        <w:rPr>
          <w:rFonts w:ascii="Arial" w:hAnsi="Arial" w:cs="Arial"/>
        </w:rPr>
        <w:t xml:space="preserve">Where an applicant has been refused admission due to the school being oversubscribed, the applicant </w:t>
      </w:r>
      <w:r w:rsidRPr="005762D0">
        <w:rPr>
          <w:rFonts w:ascii="Arial" w:hAnsi="Arial" w:cs="Arial"/>
          <w:b/>
          <w:bCs/>
          <w:u w:val="single"/>
        </w:rPr>
        <w:t>must request a review</w:t>
      </w:r>
      <w:r w:rsidRPr="005762D0">
        <w:rPr>
          <w:rFonts w:ascii="Arial" w:hAnsi="Arial" w:cs="Arial"/>
        </w:rPr>
        <w:t xml:space="preserve"> of that decision by the board of management </w:t>
      </w:r>
      <w:r w:rsidRPr="005762D0">
        <w:rPr>
          <w:rFonts w:ascii="Arial" w:hAnsi="Arial" w:cs="Arial"/>
          <w:b/>
          <w:bCs/>
          <w:u w:val="single"/>
        </w:rPr>
        <w:t>prior to making an appeal</w:t>
      </w:r>
      <w:r w:rsidRPr="005762D0">
        <w:rPr>
          <w:rFonts w:ascii="Arial" w:hAnsi="Arial" w:cs="Arial"/>
        </w:rPr>
        <w:t xml:space="preserve"> under section 29 of the Education Act 1998. (see Review of decisions by the Board of Management)</w:t>
      </w:r>
    </w:p>
    <w:p w14:paraId="46142ABE" w14:textId="77777777" w:rsidR="007168B1" w:rsidRPr="005762D0" w:rsidRDefault="007168B1" w:rsidP="007168B1">
      <w:pPr>
        <w:autoSpaceDE w:val="0"/>
        <w:autoSpaceDN w:val="0"/>
        <w:spacing w:line="240" w:lineRule="auto"/>
        <w:rPr>
          <w:rFonts w:ascii="Arial" w:hAnsi="Arial" w:cs="Arial"/>
        </w:rPr>
      </w:pPr>
      <w:r w:rsidRPr="005762D0">
        <w:rPr>
          <w:rFonts w:ascii="Arial" w:hAnsi="Arial" w:cs="Arial"/>
        </w:rPr>
        <w:t xml:space="preserve">Where an applicant has been refused admission due to a reason other than the school being oversubscribed, the applicant </w:t>
      </w:r>
      <w:r w:rsidRPr="005762D0">
        <w:rPr>
          <w:rFonts w:ascii="Arial" w:hAnsi="Arial" w:cs="Arial"/>
          <w:b/>
          <w:bCs/>
          <w:u w:val="single"/>
        </w:rPr>
        <w:t>may request a review</w:t>
      </w:r>
      <w:r w:rsidRPr="005762D0">
        <w:rPr>
          <w:rFonts w:ascii="Arial" w:hAnsi="Arial" w:cs="Arial"/>
        </w:rPr>
        <w:t xml:space="preserve"> of that decision by the board of management prior to making an appeal under section 29 of the Education Act 1998. (see Review of decisions by the Board of Management)</w:t>
      </w:r>
    </w:p>
    <w:p w14:paraId="0EB897DD" w14:textId="77777777" w:rsidR="007168B1" w:rsidRPr="005762D0" w:rsidRDefault="007168B1" w:rsidP="007168B1">
      <w:pPr>
        <w:autoSpaceDE w:val="0"/>
        <w:autoSpaceDN w:val="0"/>
        <w:spacing w:line="240" w:lineRule="auto"/>
        <w:rPr>
          <w:rFonts w:ascii="Arial" w:hAnsi="Arial" w:cs="Arial"/>
        </w:rPr>
      </w:pPr>
      <w:r w:rsidRPr="005762D0">
        <w:rPr>
          <w:rFonts w:ascii="Arial" w:hAnsi="Arial" w:cs="Arial"/>
        </w:rPr>
        <w:t>Appeals under Section 29 of the Education Act 1998 will be considered and determined by an independent appeals committee appointed by the Minister for Education and Skills.    </w:t>
      </w:r>
    </w:p>
    <w:p w14:paraId="5AA6AEC8" w14:textId="77777777" w:rsidR="00F12C4D" w:rsidRPr="005762D0" w:rsidRDefault="007168B1" w:rsidP="007168B1">
      <w:pPr>
        <w:autoSpaceDE w:val="0"/>
        <w:autoSpaceDN w:val="0"/>
        <w:spacing w:line="240" w:lineRule="auto"/>
        <w:rPr>
          <w:rFonts w:ascii="Arial" w:hAnsi="Arial" w:cs="Arial"/>
        </w:rPr>
      </w:pPr>
      <w:r w:rsidRPr="005762D0">
        <w:rPr>
          <w:rFonts w:ascii="Arial" w:hAnsi="Arial" w:cs="Arial"/>
        </w:rPr>
        <w:t>The timeline within which such an appeal must be made and the other requirements applicable to such appeals are set out in the procedures determined by the Minister under section 29B of the Education Act 1998 which are published on the website of the Department of Education and Skills.</w:t>
      </w:r>
    </w:p>
    <w:p w14:paraId="478C2305" w14:textId="77777777" w:rsidR="00A762A5" w:rsidRPr="005762D0" w:rsidRDefault="00A762A5" w:rsidP="007168B1">
      <w:pPr>
        <w:autoSpaceDE w:val="0"/>
        <w:autoSpaceDN w:val="0"/>
        <w:spacing w:line="240" w:lineRule="auto"/>
        <w:rPr>
          <w:rFonts w:ascii="Arial" w:hAnsi="Arial" w:cs="Arial"/>
        </w:rPr>
      </w:pPr>
    </w:p>
    <w:p w14:paraId="66285406" w14:textId="77777777" w:rsidR="00A762A5" w:rsidRPr="005762D0" w:rsidRDefault="00A762A5" w:rsidP="003E12B4">
      <w:pPr>
        <w:rPr>
          <w:rFonts w:ascii="Arial" w:hAnsi="Arial" w:cs="Arial"/>
        </w:rPr>
      </w:pPr>
    </w:p>
    <w:sectPr w:rsidR="00A762A5" w:rsidRPr="005762D0" w:rsidSect="003E12B4">
      <w:footerReference w:type="default" r:id="rId9"/>
      <w:pgSz w:w="11906" w:h="16838"/>
      <w:pgMar w:top="709"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7C54B" w14:textId="77777777" w:rsidR="004F5E45" w:rsidRDefault="004F5E45" w:rsidP="00D8609E">
      <w:pPr>
        <w:spacing w:after="0" w:line="240" w:lineRule="auto"/>
      </w:pPr>
      <w:r>
        <w:separator/>
      </w:r>
    </w:p>
  </w:endnote>
  <w:endnote w:type="continuationSeparator" w:id="0">
    <w:p w14:paraId="725761F8" w14:textId="77777777" w:rsidR="004F5E45" w:rsidRDefault="004F5E45" w:rsidP="00D86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Noto Sans Symbols">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9502780"/>
      <w:docPartObj>
        <w:docPartGallery w:val="Page Numbers (Bottom of Page)"/>
        <w:docPartUnique/>
      </w:docPartObj>
    </w:sdtPr>
    <w:sdtEndPr>
      <w:rPr>
        <w:noProof/>
      </w:rPr>
    </w:sdtEndPr>
    <w:sdtContent>
      <w:p w14:paraId="4A71018E" w14:textId="77777777" w:rsidR="00112048" w:rsidRDefault="00112048">
        <w:pPr>
          <w:pStyle w:val="Footer"/>
          <w:jc w:val="right"/>
        </w:pPr>
        <w:r>
          <w:fldChar w:fldCharType="begin"/>
        </w:r>
        <w:r>
          <w:instrText xml:space="preserve"> PAGE   \* MERGEFORMAT </w:instrText>
        </w:r>
        <w:r>
          <w:fldChar w:fldCharType="separate"/>
        </w:r>
        <w:r w:rsidR="005F19B7">
          <w:rPr>
            <w:noProof/>
          </w:rPr>
          <w:t>14</w:t>
        </w:r>
        <w:r>
          <w:rPr>
            <w:noProof/>
          </w:rPr>
          <w:fldChar w:fldCharType="end"/>
        </w:r>
      </w:p>
    </w:sdtContent>
  </w:sdt>
  <w:p w14:paraId="6C557907" w14:textId="77777777" w:rsidR="00112048" w:rsidRDefault="001120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EE306" w14:textId="77777777" w:rsidR="004F5E45" w:rsidRDefault="004F5E45" w:rsidP="00D8609E">
      <w:pPr>
        <w:spacing w:after="0" w:line="240" w:lineRule="auto"/>
      </w:pPr>
      <w:r>
        <w:separator/>
      </w:r>
    </w:p>
  </w:footnote>
  <w:footnote w:type="continuationSeparator" w:id="0">
    <w:p w14:paraId="3BD2832D" w14:textId="77777777" w:rsidR="004F5E45" w:rsidRDefault="004F5E45" w:rsidP="00D860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B3E49"/>
    <w:multiLevelType w:val="hybridMultilevel"/>
    <w:tmpl w:val="6E4AAB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DE4ED3"/>
    <w:multiLevelType w:val="hybridMultilevel"/>
    <w:tmpl w:val="55DC4A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410071C"/>
    <w:multiLevelType w:val="hybridMultilevel"/>
    <w:tmpl w:val="683424B4"/>
    <w:lvl w:ilvl="0" w:tplc="7102E680">
      <w:start w:val="1"/>
      <w:numFmt w:val="lowerLetter"/>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6617879"/>
    <w:multiLevelType w:val="hybridMultilevel"/>
    <w:tmpl w:val="F65EFA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7B600B9"/>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08351160"/>
    <w:multiLevelType w:val="multilevel"/>
    <w:tmpl w:val="85741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980257A"/>
    <w:multiLevelType w:val="hybridMultilevel"/>
    <w:tmpl w:val="31D89576"/>
    <w:lvl w:ilvl="0" w:tplc="1809000F">
      <w:start w:val="1"/>
      <w:numFmt w:val="decimal"/>
      <w:lvlText w:val="%1."/>
      <w:lvlJc w:val="left"/>
      <w:pPr>
        <w:ind w:left="786"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0454719"/>
    <w:multiLevelType w:val="hybridMultilevel"/>
    <w:tmpl w:val="42922F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1952664"/>
    <w:multiLevelType w:val="hybridMultilevel"/>
    <w:tmpl w:val="E73A5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C35B74"/>
    <w:multiLevelType w:val="hybridMultilevel"/>
    <w:tmpl w:val="F0DCC3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155D37E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167244BF"/>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18371CC6"/>
    <w:multiLevelType w:val="multilevel"/>
    <w:tmpl w:val="05FCCE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1CBB5EE5"/>
    <w:multiLevelType w:val="hybridMultilevel"/>
    <w:tmpl w:val="F190C31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1DAD1ADA"/>
    <w:multiLevelType w:val="hybridMultilevel"/>
    <w:tmpl w:val="B76671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1EC355F2"/>
    <w:multiLevelType w:val="hybridMultilevel"/>
    <w:tmpl w:val="7AA48A28"/>
    <w:lvl w:ilvl="0" w:tplc="1EA61506">
      <w:start w:val="3"/>
      <w:numFmt w:val="decimal"/>
      <w:lvlText w:val="%1)"/>
      <w:lvlJc w:val="left"/>
      <w:pPr>
        <w:ind w:left="720" w:hanging="360"/>
      </w:pPr>
      <w:rPr>
        <w:rFonts w:hint="default"/>
      </w:rPr>
    </w:lvl>
    <w:lvl w:ilvl="1" w:tplc="950EE5DA">
      <w:start w:val="8"/>
      <w:numFmt w:val="decimal"/>
      <w:lvlText w:val="%2."/>
      <w:lvlJc w:val="left"/>
      <w:pPr>
        <w:ind w:left="1440" w:hanging="360"/>
      </w:pPr>
      <w:rPr>
        <w:rFonts w:hint="default"/>
      </w:rPr>
    </w:lvl>
    <w:lvl w:ilvl="2" w:tplc="1809001B" w:tentative="1">
      <w:start w:val="1"/>
      <w:numFmt w:val="lowerRoman"/>
      <w:lvlText w:val="%3."/>
      <w:lvlJc w:val="right"/>
      <w:pPr>
        <w:ind w:left="2160" w:hanging="180"/>
      </w:pPr>
    </w:lvl>
    <w:lvl w:ilvl="3" w:tplc="1809000F">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1FF10F2B"/>
    <w:multiLevelType w:val="multilevel"/>
    <w:tmpl w:val="0C5470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208711EB"/>
    <w:multiLevelType w:val="hybridMultilevel"/>
    <w:tmpl w:val="46FA65C2"/>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247F64FD"/>
    <w:multiLevelType w:val="hybridMultilevel"/>
    <w:tmpl w:val="0E4A92EC"/>
    <w:lvl w:ilvl="0" w:tplc="66F2D63C">
      <w:start w:val="3"/>
      <w:numFmt w:val="bullet"/>
      <w:lvlText w:val="-"/>
      <w:lvlJc w:val="left"/>
      <w:pPr>
        <w:ind w:left="1080" w:hanging="360"/>
      </w:pPr>
      <w:rPr>
        <w:rFonts w:ascii="TimesNewRomanPSMT" w:eastAsiaTheme="minorHAnsi" w:hAnsi="TimesNewRomanPSMT" w:cs="TimesNewRomanPSMT" w:hint="default"/>
        <w:color w:val="FF0000"/>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9" w15:restartNumberingAfterBreak="0">
    <w:nsid w:val="2C492676"/>
    <w:multiLevelType w:val="hybridMultilevel"/>
    <w:tmpl w:val="AF18A6FE"/>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36FF0E09"/>
    <w:multiLevelType w:val="hybridMultilevel"/>
    <w:tmpl w:val="42E846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386F2B0B"/>
    <w:multiLevelType w:val="hybridMultilevel"/>
    <w:tmpl w:val="334C3E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393A1EA2"/>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3BD76F0C"/>
    <w:multiLevelType w:val="hybridMultilevel"/>
    <w:tmpl w:val="E354C8FE"/>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42376DB1"/>
    <w:multiLevelType w:val="hybridMultilevel"/>
    <w:tmpl w:val="EF28761C"/>
    <w:lvl w:ilvl="0" w:tplc="B288B794">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428249B0"/>
    <w:multiLevelType w:val="multilevel"/>
    <w:tmpl w:val="57A026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42D10377"/>
    <w:multiLevelType w:val="hybridMultilevel"/>
    <w:tmpl w:val="D99CC81C"/>
    <w:lvl w:ilvl="0" w:tplc="851C2838">
      <w:start w:val="5"/>
      <w:numFmt w:val="decimal"/>
      <w:lvlText w:val="%1."/>
      <w:lvlJc w:val="left"/>
      <w:pPr>
        <w:ind w:left="360" w:hanging="360"/>
      </w:pPr>
      <w:rPr>
        <w:rFonts w:hint="default"/>
        <w:b/>
        <w:color w:val="385623" w:themeColor="accent6" w:themeShade="8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4937081F"/>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4A920D58"/>
    <w:multiLevelType w:val="hybridMultilevel"/>
    <w:tmpl w:val="4A82F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B22237B"/>
    <w:multiLevelType w:val="hybridMultilevel"/>
    <w:tmpl w:val="19146A1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4B610AF9"/>
    <w:multiLevelType w:val="multilevel"/>
    <w:tmpl w:val="527859F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15:restartNumberingAfterBreak="0">
    <w:nsid w:val="4E902C56"/>
    <w:multiLevelType w:val="hybridMultilevel"/>
    <w:tmpl w:val="257EBA2C"/>
    <w:lvl w:ilvl="0" w:tplc="08090001">
      <w:start w:val="1"/>
      <w:numFmt w:val="bullet"/>
      <w:lvlText w:val=""/>
      <w:lvlJc w:val="left"/>
      <w:pPr>
        <w:ind w:left="788" w:hanging="360"/>
      </w:pPr>
      <w:rPr>
        <w:rFonts w:ascii="Symbol" w:hAnsi="Symbol" w:cs="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cs="Wingdings" w:hint="default"/>
      </w:rPr>
    </w:lvl>
    <w:lvl w:ilvl="3" w:tplc="08090001" w:tentative="1">
      <w:start w:val="1"/>
      <w:numFmt w:val="bullet"/>
      <w:lvlText w:val=""/>
      <w:lvlJc w:val="left"/>
      <w:pPr>
        <w:ind w:left="2948" w:hanging="360"/>
      </w:pPr>
      <w:rPr>
        <w:rFonts w:ascii="Symbol" w:hAnsi="Symbol" w:cs="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cs="Wingdings" w:hint="default"/>
      </w:rPr>
    </w:lvl>
    <w:lvl w:ilvl="6" w:tplc="08090001" w:tentative="1">
      <w:start w:val="1"/>
      <w:numFmt w:val="bullet"/>
      <w:lvlText w:val=""/>
      <w:lvlJc w:val="left"/>
      <w:pPr>
        <w:ind w:left="5108" w:hanging="360"/>
      </w:pPr>
      <w:rPr>
        <w:rFonts w:ascii="Symbol" w:hAnsi="Symbol" w:cs="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cs="Wingdings" w:hint="default"/>
      </w:rPr>
    </w:lvl>
  </w:abstractNum>
  <w:abstractNum w:abstractNumId="32" w15:restartNumberingAfterBreak="0">
    <w:nsid w:val="4F012BDD"/>
    <w:multiLevelType w:val="hybridMultilevel"/>
    <w:tmpl w:val="10144F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50B27B3D"/>
    <w:multiLevelType w:val="hybridMultilevel"/>
    <w:tmpl w:val="E60AC8C6"/>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4" w15:restartNumberingAfterBreak="0">
    <w:nsid w:val="51600B7B"/>
    <w:multiLevelType w:val="hybridMultilevel"/>
    <w:tmpl w:val="4E3CA99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5" w15:restartNumberingAfterBreak="0">
    <w:nsid w:val="529616A8"/>
    <w:multiLevelType w:val="hybridMultilevel"/>
    <w:tmpl w:val="FBF2314C"/>
    <w:lvl w:ilvl="0" w:tplc="2EF85D9E">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6" w15:restartNumberingAfterBreak="0">
    <w:nsid w:val="5539435B"/>
    <w:multiLevelType w:val="hybridMultilevel"/>
    <w:tmpl w:val="620828C0"/>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7" w15:restartNumberingAfterBreak="0">
    <w:nsid w:val="558511F0"/>
    <w:multiLevelType w:val="hybridMultilevel"/>
    <w:tmpl w:val="D0AE5528"/>
    <w:lvl w:ilvl="0" w:tplc="5E8CAD6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8" w15:restartNumberingAfterBreak="0">
    <w:nsid w:val="56205CDE"/>
    <w:multiLevelType w:val="hybridMultilevel"/>
    <w:tmpl w:val="336078CE"/>
    <w:lvl w:ilvl="0" w:tplc="FFFFFFFF">
      <w:start w:val="2"/>
      <w:numFmt w:val="lowerRoman"/>
      <w:lvlText w:val="(%1)"/>
      <w:lvlJc w:val="left"/>
      <w:pPr>
        <w:ind w:left="1440" w:hanging="720"/>
      </w:pPr>
      <w:rPr>
        <w:rFonts w:hint="default"/>
      </w:rPr>
    </w:lvl>
    <w:lvl w:ilvl="1" w:tplc="FFFFFFFF">
      <w:start w:val="1"/>
      <w:numFmt w:val="bullet"/>
      <w:lvlText w:val=""/>
      <w:lvlJc w:val="left"/>
      <w:pPr>
        <w:ind w:left="1800" w:hanging="360"/>
      </w:pPr>
      <w:rPr>
        <w:rFonts w:ascii="Symbol" w:hAnsi="Symbol"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9" w15:restartNumberingAfterBreak="0">
    <w:nsid w:val="5B9A7B71"/>
    <w:multiLevelType w:val="hybridMultilevel"/>
    <w:tmpl w:val="93AA4596"/>
    <w:lvl w:ilvl="0" w:tplc="B288B794">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0" w15:restartNumberingAfterBreak="0">
    <w:nsid w:val="5DCC12C6"/>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1" w15:restartNumberingAfterBreak="0">
    <w:nsid w:val="602953B1"/>
    <w:multiLevelType w:val="hybridMultilevel"/>
    <w:tmpl w:val="FC307E62"/>
    <w:lvl w:ilvl="0" w:tplc="08090001">
      <w:start w:val="1"/>
      <w:numFmt w:val="bullet"/>
      <w:lvlText w:val=""/>
      <w:lvlJc w:val="left"/>
      <w:pPr>
        <w:ind w:left="761"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9053757"/>
    <w:multiLevelType w:val="hybridMultilevel"/>
    <w:tmpl w:val="4F12E528"/>
    <w:lvl w:ilvl="0" w:tplc="FFFFFFFF">
      <w:start w:val="1"/>
      <w:numFmt w:val="lowerRoman"/>
      <w:lvlText w:val="(%1)"/>
      <w:lvlJc w:val="left"/>
      <w:pPr>
        <w:ind w:left="1440" w:hanging="72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3" w15:restartNumberingAfterBreak="0">
    <w:nsid w:val="69577B89"/>
    <w:multiLevelType w:val="hybridMultilevel"/>
    <w:tmpl w:val="FA321DC4"/>
    <w:lvl w:ilvl="0" w:tplc="C588A06C">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3D6CA452">
      <w:start w:val="1"/>
      <w:numFmt w:val="decimal"/>
      <w:lvlText w:val="%4."/>
      <w:lvlJc w:val="left"/>
      <w:pPr>
        <w:ind w:left="360" w:hanging="360"/>
      </w:pPr>
      <w:rPr>
        <w:b/>
      </w:r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44" w15:restartNumberingAfterBreak="0">
    <w:nsid w:val="698A206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5" w15:restartNumberingAfterBreak="0">
    <w:nsid w:val="6C721CCC"/>
    <w:multiLevelType w:val="hybridMultilevel"/>
    <w:tmpl w:val="1130BF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6" w15:restartNumberingAfterBreak="0">
    <w:nsid w:val="6CAC40E3"/>
    <w:multiLevelType w:val="hybridMultilevel"/>
    <w:tmpl w:val="1ADE02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1CA282A"/>
    <w:multiLevelType w:val="hybridMultilevel"/>
    <w:tmpl w:val="7C401EFE"/>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8" w15:restartNumberingAfterBreak="0">
    <w:nsid w:val="756903BF"/>
    <w:multiLevelType w:val="hybridMultilevel"/>
    <w:tmpl w:val="BEB264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9" w15:restartNumberingAfterBreak="0">
    <w:nsid w:val="76AE51C8"/>
    <w:multiLevelType w:val="hybridMultilevel"/>
    <w:tmpl w:val="BD329BD8"/>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48"/>
  </w:num>
  <w:num w:numId="2">
    <w:abstractNumId w:val="43"/>
  </w:num>
  <w:num w:numId="3">
    <w:abstractNumId w:val="35"/>
  </w:num>
  <w:num w:numId="4">
    <w:abstractNumId w:val="6"/>
  </w:num>
  <w:num w:numId="5">
    <w:abstractNumId w:val="26"/>
  </w:num>
  <w:num w:numId="6">
    <w:abstractNumId w:val="34"/>
  </w:num>
  <w:num w:numId="7">
    <w:abstractNumId w:val="49"/>
  </w:num>
  <w:num w:numId="8">
    <w:abstractNumId w:val="15"/>
  </w:num>
  <w:num w:numId="9">
    <w:abstractNumId w:val="21"/>
  </w:num>
  <w:num w:numId="10">
    <w:abstractNumId w:val="32"/>
  </w:num>
  <w:num w:numId="11">
    <w:abstractNumId w:val="47"/>
  </w:num>
  <w:num w:numId="12">
    <w:abstractNumId w:val="3"/>
  </w:num>
  <w:num w:numId="13">
    <w:abstractNumId w:val="14"/>
  </w:num>
  <w:num w:numId="14">
    <w:abstractNumId w:val="4"/>
  </w:num>
  <w:num w:numId="15">
    <w:abstractNumId w:val="39"/>
  </w:num>
  <w:num w:numId="16">
    <w:abstractNumId w:val="29"/>
  </w:num>
  <w:num w:numId="17">
    <w:abstractNumId w:val="24"/>
  </w:num>
  <w:num w:numId="18">
    <w:abstractNumId w:val="27"/>
  </w:num>
  <w:num w:numId="19">
    <w:abstractNumId w:val="2"/>
  </w:num>
  <w:num w:numId="20">
    <w:abstractNumId w:val="11"/>
  </w:num>
  <w:num w:numId="21">
    <w:abstractNumId w:val="22"/>
  </w:num>
  <w:num w:numId="22">
    <w:abstractNumId w:val="18"/>
  </w:num>
  <w:num w:numId="23">
    <w:abstractNumId w:val="44"/>
  </w:num>
  <w:num w:numId="24">
    <w:abstractNumId w:val="10"/>
  </w:num>
  <w:num w:numId="25">
    <w:abstractNumId w:val="9"/>
  </w:num>
  <w:num w:numId="26">
    <w:abstractNumId w:val="40"/>
  </w:num>
  <w:num w:numId="27">
    <w:abstractNumId w:val="19"/>
  </w:num>
  <w:num w:numId="28">
    <w:abstractNumId w:val="45"/>
  </w:num>
  <w:num w:numId="29">
    <w:abstractNumId w:val="33"/>
  </w:num>
  <w:num w:numId="30">
    <w:abstractNumId w:val="37"/>
  </w:num>
  <w:num w:numId="31">
    <w:abstractNumId w:val="38"/>
  </w:num>
  <w:num w:numId="32">
    <w:abstractNumId w:val="13"/>
  </w:num>
  <w:num w:numId="33">
    <w:abstractNumId w:val="42"/>
  </w:num>
  <w:num w:numId="34">
    <w:abstractNumId w:val="7"/>
  </w:num>
  <w:num w:numId="35">
    <w:abstractNumId w:val="46"/>
  </w:num>
  <w:num w:numId="36">
    <w:abstractNumId w:val="31"/>
  </w:num>
  <w:num w:numId="37">
    <w:abstractNumId w:val="30"/>
  </w:num>
  <w:num w:numId="38">
    <w:abstractNumId w:val="12"/>
  </w:num>
  <w:num w:numId="39">
    <w:abstractNumId w:val="20"/>
  </w:num>
  <w:num w:numId="40">
    <w:abstractNumId w:val="25"/>
  </w:num>
  <w:num w:numId="41">
    <w:abstractNumId w:val="16"/>
  </w:num>
  <w:num w:numId="42">
    <w:abstractNumId w:val="36"/>
  </w:num>
  <w:num w:numId="43">
    <w:abstractNumId w:val="17"/>
  </w:num>
  <w:num w:numId="44">
    <w:abstractNumId w:val="23"/>
  </w:num>
  <w:num w:numId="45">
    <w:abstractNumId w:val="5"/>
  </w:num>
  <w:num w:numId="46">
    <w:abstractNumId w:val="41"/>
  </w:num>
  <w:num w:numId="47">
    <w:abstractNumId w:val="1"/>
  </w:num>
  <w:num w:numId="48">
    <w:abstractNumId w:val="28"/>
  </w:num>
  <w:num w:numId="49">
    <w:abstractNumId w:val="0"/>
  </w:num>
  <w:num w:numId="5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446"/>
    <w:rsid w:val="00020EF0"/>
    <w:rsid w:val="0004443A"/>
    <w:rsid w:val="00072082"/>
    <w:rsid w:val="00091FF4"/>
    <w:rsid w:val="0009414C"/>
    <w:rsid w:val="000B6566"/>
    <w:rsid w:val="000B7779"/>
    <w:rsid w:val="000C3344"/>
    <w:rsid w:val="000E50CB"/>
    <w:rsid w:val="000F520A"/>
    <w:rsid w:val="000F60D9"/>
    <w:rsid w:val="0010107F"/>
    <w:rsid w:val="00103809"/>
    <w:rsid w:val="00112048"/>
    <w:rsid w:val="00121CB2"/>
    <w:rsid w:val="001243D3"/>
    <w:rsid w:val="00140B66"/>
    <w:rsid w:val="001506F3"/>
    <w:rsid w:val="00153BDD"/>
    <w:rsid w:val="00156C9C"/>
    <w:rsid w:val="00176E00"/>
    <w:rsid w:val="00187259"/>
    <w:rsid w:val="001E7392"/>
    <w:rsid w:val="001F35D0"/>
    <w:rsid w:val="001F69E3"/>
    <w:rsid w:val="00212DB7"/>
    <w:rsid w:val="0022569A"/>
    <w:rsid w:val="00242266"/>
    <w:rsid w:val="002563FD"/>
    <w:rsid w:val="002604F2"/>
    <w:rsid w:val="00281905"/>
    <w:rsid w:val="00285D92"/>
    <w:rsid w:val="0029545D"/>
    <w:rsid w:val="002955C2"/>
    <w:rsid w:val="002A3283"/>
    <w:rsid w:val="002A5A58"/>
    <w:rsid w:val="002A75A2"/>
    <w:rsid w:val="002B09BE"/>
    <w:rsid w:val="002B7446"/>
    <w:rsid w:val="002D49FE"/>
    <w:rsid w:val="003201ED"/>
    <w:rsid w:val="003207E9"/>
    <w:rsid w:val="00321C41"/>
    <w:rsid w:val="00322FEE"/>
    <w:rsid w:val="00326B68"/>
    <w:rsid w:val="00331D27"/>
    <w:rsid w:val="00353220"/>
    <w:rsid w:val="00355203"/>
    <w:rsid w:val="00374405"/>
    <w:rsid w:val="003763CE"/>
    <w:rsid w:val="00383207"/>
    <w:rsid w:val="003857A6"/>
    <w:rsid w:val="00387361"/>
    <w:rsid w:val="003B0875"/>
    <w:rsid w:val="003B6D4E"/>
    <w:rsid w:val="003B6FA7"/>
    <w:rsid w:val="003D07DD"/>
    <w:rsid w:val="003D39A4"/>
    <w:rsid w:val="003E12B4"/>
    <w:rsid w:val="003E70AB"/>
    <w:rsid w:val="00406BE7"/>
    <w:rsid w:val="004208DF"/>
    <w:rsid w:val="00435AE7"/>
    <w:rsid w:val="00436C55"/>
    <w:rsid w:val="004416E1"/>
    <w:rsid w:val="00472CD5"/>
    <w:rsid w:val="00472F21"/>
    <w:rsid w:val="00481B24"/>
    <w:rsid w:val="00493897"/>
    <w:rsid w:val="004B2EA4"/>
    <w:rsid w:val="004B73DA"/>
    <w:rsid w:val="004D4B14"/>
    <w:rsid w:val="004E5691"/>
    <w:rsid w:val="004F4AA6"/>
    <w:rsid w:val="004F5E45"/>
    <w:rsid w:val="004F6BAC"/>
    <w:rsid w:val="005267A9"/>
    <w:rsid w:val="0054270B"/>
    <w:rsid w:val="005578B8"/>
    <w:rsid w:val="005611CB"/>
    <w:rsid w:val="00566347"/>
    <w:rsid w:val="00566AE4"/>
    <w:rsid w:val="00567B36"/>
    <w:rsid w:val="00571FCC"/>
    <w:rsid w:val="005762D0"/>
    <w:rsid w:val="00577C6E"/>
    <w:rsid w:val="005C6E16"/>
    <w:rsid w:val="005E0069"/>
    <w:rsid w:val="005E4A3E"/>
    <w:rsid w:val="005F19B7"/>
    <w:rsid w:val="005F2964"/>
    <w:rsid w:val="005F73A2"/>
    <w:rsid w:val="005F777B"/>
    <w:rsid w:val="00610153"/>
    <w:rsid w:val="00612092"/>
    <w:rsid w:val="00616C76"/>
    <w:rsid w:val="00622DA6"/>
    <w:rsid w:val="00634939"/>
    <w:rsid w:val="00641946"/>
    <w:rsid w:val="00643A64"/>
    <w:rsid w:val="00654A94"/>
    <w:rsid w:val="006564ED"/>
    <w:rsid w:val="006651B8"/>
    <w:rsid w:val="00674066"/>
    <w:rsid w:val="00674255"/>
    <w:rsid w:val="006772A0"/>
    <w:rsid w:val="006830EB"/>
    <w:rsid w:val="006A56BF"/>
    <w:rsid w:val="006B04DC"/>
    <w:rsid w:val="006C4814"/>
    <w:rsid w:val="006D2956"/>
    <w:rsid w:val="006E2BF6"/>
    <w:rsid w:val="006F5865"/>
    <w:rsid w:val="00713FE9"/>
    <w:rsid w:val="007168B1"/>
    <w:rsid w:val="00736480"/>
    <w:rsid w:val="007406BC"/>
    <w:rsid w:val="00742D69"/>
    <w:rsid w:val="007505E5"/>
    <w:rsid w:val="00762B44"/>
    <w:rsid w:val="00764262"/>
    <w:rsid w:val="00770807"/>
    <w:rsid w:val="00782A2E"/>
    <w:rsid w:val="00783DA8"/>
    <w:rsid w:val="007A07D8"/>
    <w:rsid w:val="007B4523"/>
    <w:rsid w:val="007D75BA"/>
    <w:rsid w:val="007E7E26"/>
    <w:rsid w:val="00832ADF"/>
    <w:rsid w:val="00845BDB"/>
    <w:rsid w:val="008535B2"/>
    <w:rsid w:val="00856D82"/>
    <w:rsid w:val="0086044E"/>
    <w:rsid w:val="008660EF"/>
    <w:rsid w:val="008663F8"/>
    <w:rsid w:val="00866AC6"/>
    <w:rsid w:val="00870486"/>
    <w:rsid w:val="00874D4C"/>
    <w:rsid w:val="0088352A"/>
    <w:rsid w:val="00883B35"/>
    <w:rsid w:val="008874E7"/>
    <w:rsid w:val="00887D94"/>
    <w:rsid w:val="008A090A"/>
    <w:rsid w:val="008B3A25"/>
    <w:rsid w:val="008C0CB3"/>
    <w:rsid w:val="008C4C6A"/>
    <w:rsid w:val="008E5DE9"/>
    <w:rsid w:val="008F3E14"/>
    <w:rsid w:val="009037F4"/>
    <w:rsid w:val="00914167"/>
    <w:rsid w:val="009242A4"/>
    <w:rsid w:val="00926ADD"/>
    <w:rsid w:val="00927AE5"/>
    <w:rsid w:val="00937E9C"/>
    <w:rsid w:val="0095602C"/>
    <w:rsid w:val="00982E02"/>
    <w:rsid w:val="00986357"/>
    <w:rsid w:val="00987EFD"/>
    <w:rsid w:val="0099669A"/>
    <w:rsid w:val="009B21F6"/>
    <w:rsid w:val="009B640D"/>
    <w:rsid w:val="009E469C"/>
    <w:rsid w:val="009F4AB6"/>
    <w:rsid w:val="00A13CF6"/>
    <w:rsid w:val="00A2174D"/>
    <w:rsid w:val="00A22884"/>
    <w:rsid w:val="00A23921"/>
    <w:rsid w:val="00A26514"/>
    <w:rsid w:val="00A359C8"/>
    <w:rsid w:val="00A52939"/>
    <w:rsid w:val="00A57379"/>
    <w:rsid w:val="00A57D4F"/>
    <w:rsid w:val="00A732BB"/>
    <w:rsid w:val="00A762A5"/>
    <w:rsid w:val="00A944A9"/>
    <w:rsid w:val="00A964DE"/>
    <w:rsid w:val="00AA6AC8"/>
    <w:rsid w:val="00AB51DF"/>
    <w:rsid w:val="00AB7E10"/>
    <w:rsid w:val="00AD0B5E"/>
    <w:rsid w:val="00AE7E94"/>
    <w:rsid w:val="00AF0FCB"/>
    <w:rsid w:val="00B025EB"/>
    <w:rsid w:val="00B15251"/>
    <w:rsid w:val="00B21470"/>
    <w:rsid w:val="00B37614"/>
    <w:rsid w:val="00B42273"/>
    <w:rsid w:val="00B507A3"/>
    <w:rsid w:val="00B51206"/>
    <w:rsid w:val="00B81BFE"/>
    <w:rsid w:val="00B8390B"/>
    <w:rsid w:val="00B93179"/>
    <w:rsid w:val="00BA73C6"/>
    <w:rsid w:val="00BB6BF4"/>
    <w:rsid w:val="00BC0B3E"/>
    <w:rsid w:val="00BC0F9E"/>
    <w:rsid w:val="00BC2C03"/>
    <w:rsid w:val="00BC54DC"/>
    <w:rsid w:val="00BD2D5A"/>
    <w:rsid w:val="00BE4233"/>
    <w:rsid w:val="00BF2FEB"/>
    <w:rsid w:val="00C15156"/>
    <w:rsid w:val="00C37649"/>
    <w:rsid w:val="00C61B67"/>
    <w:rsid w:val="00C66A4E"/>
    <w:rsid w:val="00CA3E31"/>
    <w:rsid w:val="00CA4EF6"/>
    <w:rsid w:val="00CB473E"/>
    <w:rsid w:val="00CD2B6C"/>
    <w:rsid w:val="00CD7AAB"/>
    <w:rsid w:val="00CE4027"/>
    <w:rsid w:val="00CE5F52"/>
    <w:rsid w:val="00CF4112"/>
    <w:rsid w:val="00D01A59"/>
    <w:rsid w:val="00D3482E"/>
    <w:rsid w:val="00D5001B"/>
    <w:rsid w:val="00D562FC"/>
    <w:rsid w:val="00D7132E"/>
    <w:rsid w:val="00D73B03"/>
    <w:rsid w:val="00D8609E"/>
    <w:rsid w:val="00D932F9"/>
    <w:rsid w:val="00D9789A"/>
    <w:rsid w:val="00DB1EF7"/>
    <w:rsid w:val="00E02C8F"/>
    <w:rsid w:val="00E10771"/>
    <w:rsid w:val="00E2646A"/>
    <w:rsid w:val="00E27E2A"/>
    <w:rsid w:val="00E314CB"/>
    <w:rsid w:val="00E47AF1"/>
    <w:rsid w:val="00E64C4F"/>
    <w:rsid w:val="00E96AF6"/>
    <w:rsid w:val="00EA2F1E"/>
    <w:rsid w:val="00EB6699"/>
    <w:rsid w:val="00ED1621"/>
    <w:rsid w:val="00ED192F"/>
    <w:rsid w:val="00ED2B8C"/>
    <w:rsid w:val="00EE4292"/>
    <w:rsid w:val="00EE583F"/>
    <w:rsid w:val="00EF07B7"/>
    <w:rsid w:val="00F10754"/>
    <w:rsid w:val="00F12C4D"/>
    <w:rsid w:val="00F156E8"/>
    <w:rsid w:val="00F41A97"/>
    <w:rsid w:val="00F4404D"/>
    <w:rsid w:val="00F5151F"/>
    <w:rsid w:val="00F704E7"/>
    <w:rsid w:val="00F82A27"/>
    <w:rsid w:val="00F922E4"/>
    <w:rsid w:val="00FA35C2"/>
    <w:rsid w:val="00FB20D2"/>
    <w:rsid w:val="00FB3597"/>
    <w:rsid w:val="00FB6E57"/>
    <w:rsid w:val="00FC0A32"/>
    <w:rsid w:val="00FD471B"/>
    <w:rsid w:val="00FF05F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73B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38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0380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A762A5"/>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2B7446"/>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2B7446"/>
    <w:pPr>
      <w:ind w:left="720"/>
      <w:contextualSpacing/>
    </w:pPr>
  </w:style>
  <w:style w:type="table" w:styleId="TableGrid0">
    <w:name w:val="Table Grid"/>
    <w:basedOn w:val="TableNormal"/>
    <w:uiPriority w:val="39"/>
    <w:rsid w:val="00321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02C8F"/>
    <w:pPr>
      <w:spacing w:after="0" w:line="240" w:lineRule="auto"/>
    </w:pPr>
  </w:style>
  <w:style w:type="paragraph" w:styleId="Header">
    <w:name w:val="header"/>
    <w:basedOn w:val="Normal"/>
    <w:link w:val="HeaderChar"/>
    <w:unhideWhenUsed/>
    <w:rsid w:val="00D860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609E"/>
  </w:style>
  <w:style w:type="paragraph" w:styleId="Footer">
    <w:name w:val="footer"/>
    <w:basedOn w:val="Normal"/>
    <w:link w:val="FooterChar"/>
    <w:uiPriority w:val="99"/>
    <w:unhideWhenUsed/>
    <w:rsid w:val="00D860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609E"/>
  </w:style>
  <w:style w:type="character" w:styleId="Hyperlink">
    <w:name w:val="Hyperlink"/>
    <w:basedOn w:val="DefaultParagraphFont"/>
    <w:uiPriority w:val="99"/>
    <w:unhideWhenUsed/>
    <w:rsid w:val="006564ED"/>
    <w:rPr>
      <w:color w:val="0000AA"/>
      <w:u w:val="single"/>
    </w:rPr>
  </w:style>
  <w:style w:type="paragraph" w:styleId="NormalWeb">
    <w:name w:val="Normal (Web)"/>
    <w:basedOn w:val="Normal"/>
    <w:uiPriority w:val="99"/>
    <w:semiHidden/>
    <w:unhideWhenUsed/>
    <w:rsid w:val="006564ED"/>
    <w:pPr>
      <w:spacing w:after="240"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406B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BE7"/>
    <w:rPr>
      <w:rFonts w:ascii="Segoe UI" w:hAnsi="Segoe UI" w:cs="Segoe UI"/>
      <w:sz w:val="18"/>
      <w:szCs w:val="18"/>
    </w:rPr>
  </w:style>
  <w:style w:type="character" w:styleId="Strong">
    <w:name w:val="Strong"/>
    <w:basedOn w:val="DefaultParagraphFont"/>
    <w:uiPriority w:val="22"/>
    <w:qFormat/>
    <w:rsid w:val="0088352A"/>
    <w:rPr>
      <w:b/>
      <w:bCs/>
    </w:rPr>
  </w:style>
  <w:style w:type="character" w:customStyle="1" w:styleId="Heading1Char">
    <w:name w:val="Heading 1 Char"/>
    <w:basedOn w:val="DefaultParagraphFont"/>
    <w:link w:val="Heading1"/>
    <w:uiPriority w:val="9"/>
    <w:rsid w:val="0010380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03809"/>
    <w:rPr>
      <w:rFonts w:asciiTheme="majorHAnsi" w:eastAsiaTheme="majorEastAsia" w:hAnsiTheme="majorHAnsi" w:cstheme="majorBidi"/>
      <w:color w:val="2E74B5" w:themeColor="accent1" w:themeShade="BF"/>
      <w:sz w:val="26"/>
      <w:szCs w:val="26"/>
    </w:rPr>
  </w:style>
  <w:style w:type="paragraph" w:styleId="FootnoteText">
    <w:name w:val="footnote text"/>
    <w:basedOn w:val="Normal"/>
    <w:link w:val="FootnoteTextChar"/>
    <w:semiHidden/>
    <w:rsid w:val="00B93179"/>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semiHidden/>
    <w:rsid w:val="00B93179"/>
    <w:rPr>
      <w:rFonts w:ascii="Times New Roman" w:eastAsia="Times New Roman" w:hAnsi="Times New Roman" w:cs="Times New Roman"/>
      <w:sz w:val="20"/>
      <w:szCs w:val="20"/>
      <w:lang w:val="en-US"/>
    </w:rPr>
  </w:style>
  <w:style w:type="character" w:styleId="FootnoteReference">
    <w:name w:val="footnote reference"/>
    <w:semiHidden/>
    <w:rsid w:val="00B93179"/>
    <w:rPr>
      <w:vertAlign w:val="superscript"/>
    </w:rPr>
  </w:style>
  <w:style w:type="character" w:customStyle="1" w:styleId="ff2">
    <w:name w:val="ff2"/>
    <w:basedOn w:val="DefaultParagraphFont"/>
    <w:rsid w:val="00674066"/>
  </w:style>
  <w:style w:type="character" w:customStyle="1" w:styleId="Heading4Char">
    <w:name w:val="Heading 4 Char"/>
    <w:basedOn w:val="DefaultParagraphFont"/>
    <w:link w:val="Heading4"/>
    <w:uiPriority w:val="9"/>
    <w:semiHidden/>
    <w:rsid w:val="00A762A5"/>
    <w:rPr>
      <w:rFonts w:asciiTheme="majorHAnsi" w:eastAsiaTheme="majorEastAsia" w:hAnsiTheme="majorHAnsi" w:cstheme="majorBidi"/>
      <w:b/>
      <w:bCs/>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253278">
      <w:bodyDiv w:val="1"/>
      <w:marLeft w:val="0"/>
      <w:marRight w:val="0"/>
      <w:marTop w:val="0"/>
      <w:marBottom w:val="0"/>
      <w:divBdr>
        <w:top w:val="none" w:sz="0" w:space="0" w:color="auto"/>
        <w:left w:val="none" w:sz="0" w:space="0" w:color="auto"/>
        <w:bottom w:val="none" w:sz="0" w:space="0" w:color="auto"/>
        <w:right w:val="none" w:sz="0" w:space="0" w:color="auto"/>
      </w:divBdr>
    </w:div>
    <w:div w:id="173542675">
      <w:bodyDiv w:val="1"/>
      <w:marLeft w:val="0"/>
      <w:marRight w:val="0"/>
      <w:marTop w:val="0"/>
      <w:marBottom w:val="0"/>
      <w:divBdr>
        <w:top w:val="none" w:sz="0" w:space="0" w:color="auto"/>
        <w:left w:val="none" w:sz="0" w:space="0" w:color="auto"/>
        <w:bottom w:val="none" w:sz="0" w:space="0" w:color="auto"/>
        <w:right w:val="none" w:sz="0" w:space="0" w:color="auto"/>
      </w:divBdr>
    </w:div>
    <w:div w:id="299114219">
      <w:bodyDiv w:val="1"/>
      <w:marLeft w:val="0"/>
      <w:marRight w:val="0"/>
      <w:marTop w:val="0"/>
      <w:marBottom w:val="0"/>
      <w:divBdr>
        <w:top w:val="none" w:sz="0" w:space="0" w:color="auto"/>
        <w:left w:val="none" w:sz="0" w:space="0" w:color="auto"/>
        <w:bottom w:val="none" w:sz="0" w:space="0" w:color="auto"/>
        <w:right w:val="none" w:sz="0" w:space="0" w:color="auto"/>
      </w:divBdr>
    </w:div>
    <w:div w:id="513344669">
      <w:bodyDiv w:val="1"/>
      <w:marLeft w:val="0"/>
      <w:marRight w:val="0"/>
      <w:marTop w:val="0"/>
      <w:marBottom w:val="0"/>
      <w:divBdr>
        <w:top w:val="none" w:sz="0" w:space="0" w:color="auto"/>
        <w:left w:val="none" w:sz="0" w:space="0" w:color="auto"/>
        <w:bottom w:val="none" w:sz="0" w:space="0" w:color="auto"/>
        <w:right w:val="none" w:sz="0" w:space="0" w:color="auto"/>
      </w:divBdr>
    </w:div>
    <w:div w:id="649094668">
      <w:bodyDiv w:val="1"/>
      <w:marLeft w:val="0"/>
      <w:marRight w:val="0"/>
      <w:marTop w:val="0"/>
      <w:marBottom w:val="0"/>
      <w:divBdr>
        <w:top w:val="none" w:sz="0" w:space="0" w:color="auto"/>
        <w:left w:val="none" w:sz="0" w:space="0" w:color="auto"/>
        <w:bottom w:val="none" w:sz="0" w:space="0" w:color="auto"/>
        <w:right w:val="none" w:sz="0" w:space="0" w:color="auto"/>
      </w:divBdr>
    </w:div>
    <w:div w:id="1192375053">
      <w:bodyDiv w:val="1"/>
      <w:marLeft w:val="0"/>
      <w:marRight w:val="0"/>
      <w:marTop w:val="0"/>
      <w:marBottom w:val="0"/>
      <w:divBdr>
        <w:top w:val="none" w:sz="0" w:space="0" w:color="auto"/>
        <w:left w:val="none" w:sz="0" w:space="0" w:color="auto"/>
        <w:bottom w:val="none" w:sz="0" w:space="0" w:color="auto"/>
        <w:right w:val="none" w:sz="0" w:space="0" w:color="auto"/>
      </w:divBdr>
    </w:div>
    <w:div w:id="1361321622">
      <w:bodyDiv w:val="1"/>
      <w:marLeft w:val="0"/>
      <w:marRight w:val="0"/>
      <w:marTop w:val="0"/>
      <w:marBottom w:val="0"/>
      <w:divBdr>
        <w:top w:val="none" w:sz="0" w:space="0" w:color="auto"/>
        <w:left w:val="none" w:sz="0" w:space="0" w:color="auto"/>
        <w:bottom w:val="none" w:sz="0" w:space="0" w:color="auto"/>
        <w:right w:val="none" w:sz="0" w:space="0" w:color="auto"/>
      </w:divBdr>
    </w:div>
    <w:div w:id="1918900993">
      <w:bodyDiv w:val="1"/>
      <w:marLeft w:val="0"/>
      <w:marRight w:val="0"/>
      <w:marTop w:val="0"/>
      <w:marBottom w:val="0"/>
      <w:divBdr>
        <w:top w:val="none" w:sz="0" w:space="0" w:color="auto"/>
        <w:left w:val="none" w:sz="0" w:space="0" w:color="auto"/>
        <w:bottom w:val="none" w:sz="0" w:space="0" w:color="auto"/>
        <w:right w:val="none" w:sz="0" w:space="0" w:color="auto"/>
      </w:divBdr>
    </w:div>
    <w:div w:id="2044360737">
      <w:bodyDiv w:val="1"/>
      <w:marLeft w:val="0"/>
      <w:marRight w:val="0"/>
      <w:marTop w:val="0"/>
      <w:marBottom w:val="0"/>
      <w:divBdr>
        <w:top w:val="none" w:sz="0" w:space="0" w:color="auto"/>
        <w:left w:val="none" w:sz="0" w:space="0" w:color="auto"/>
        <w:bottom w:val="none" w:sz="0" w:space="0" w:color="auto"/>
        <w:right w:val="none" w:sz="0" w:space="0" w:color="auto"/>
      </w:divBdr>
    </w:div>
    <w:div w:id="212476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CB33AE-9594-4D4A-8398-3E70D63BA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3475</Words>
  <Characters>19810</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2022-12-05T21:45:00Z</dcterms:created>
  <dcterms:modified xsi:type="dcterms:W3CDTF">2022-12-05T21:46:00Z</dcterms:modified>
</cp:coreProperties>
</file>